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F3A6E" w14:textId="6C800BDB" w:rsidR="00657195" w:rsidRDefault="00780CB3" w:rsidP="00780CB3">
      <w:pPr>
        <w:pStyle w:val="Titre3"/>
        <w:rPr>
          <w:sz w:val="2"/>
        </w:rPr>
      </w:pPr>
      <w:r>
        <w:rPr>
          <w:noProof/>
        </w:rPr>
        <w:drawing>
          <wp:inline distT="0" distB="0" distL="0" distR="0" wp14:anchorId="0753BC16" wp14:editId="32633E48">
            <wp:extent cx="2838450" cy="504825"/>
            <wp:effectExtent l="0" t="0" r="0" b="9525"/>
            <wp:docPr id="5" name="Image 4">
              <a:extLst xmlns:a="http://schemas.openxmlformats.org/drawingml/2006/main">
                <a:ext uri="{FF2B5EF4-FFF2-40B4-BE49-F238E27FC236}">
                  <a16:creationId xmlns:a16="http://schemas.microsoft.com/office/drawing/2014/main" id="{8C660F90-7EB9-438E-8B1B-B382EAE4ABB5}"/>
                </a:ext>
              </a:extLst>
            </wp:docPr>
            <wp:cNvGraphicFramePr/>
            <a:graphic xmlns:a="http://schemas.openxmlformats.org/drawingml/2006/main">
              <a:graphicData uri="http://schemas.openxmlformats.org/drawingml/2006/picture">
                <pic:pic xmlns:pic="http://schemas.openxmlformats.org/drawingml/2006/picture">
                  <pic:nvPicPr>
                    <pic:cNvPr id="5" name="Image 4">
                      <a:extLst>
                        <a:ext uri="{FF2B5EF4-FFF2-40B4-BE49-F238E27FC236}">
                          <a16:creationId xmlns:a16="http://schemas.microsoft.com/office/drawing/2014/main" id="{8C660F90-7EB9-438E-8B1B-B382EAE4ABB5}"/>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8450" cy="504825"/>
                    </a:xfrm>
                    <a:prstGeom prst="rect">
                      <a:avLst/>
                    </a:prstGeom>
                    <a:noFill/>
                    <a:ln>
                      <a:noFill/>
                    </a:ln>
                  </pic:spPr>
                </pic:pic>
              </a:graphicData>
            </a:graphic>
          </wp:inline>
        </w:drawing>
      </w:r>
    </w:p>
    <w:p w14:paraId="37215B4A" w14:textId="77777777" w:rsidR="00657195" w:rsidRDefault="00657195" w:rsidP="00001255">
      <w:pPr>
        <w:ind w:left="3420" w:right="6220"/>
        <w:rPr>
          <w:sz w:val="2"/>
        </w:rPr>
      </w:pPr>
    </w:p>
    <w:p w14:paraId="15B7EABF" w14:textId="77777777" w:rsidR="00657195" w:rsidRDefault="00657195" w:rsidP="00001255">
      <w:pPr>
        <w:ind w:left="3420" w:right="6220"/>
        <w:rPr>
          <w:sz w:val="2"/>
        </w:rPr>
      </w:pPr>
    </w:p>
    <w:p w14:paraId="4BB55217" w14:textId="77777777" w:rsidR="00657195" w:rsidRDefault="00657195" w:rsidP="00001255">
      <w:pPr>
        <w:ind w:left="3420" w:right="6220"/>
        <w:rPr>
          <w:sz w:val="2"/>
        </w:rPr>
      </w:pPr>
    </w:p>
    <w:p w14:paraId="061B18BF" w14:textId="77777777" w:rsidR="00657195" w:rsidRDefault="00657195" w:rsidP="00001255">
      <w:pPr>
        <w:ind w:left="3420" w:right="6220"/>
        <w:rPr>
          <w:sz w:val="2"/>
        </w:rPr>
      </w:pPr>
    </w:p>
    <w:p w14:paraId="58910970" w14:textId="77777777" w:rsidR="00657195" w:rsidRDefault="00657195" w:rsidP="00001255">
      <w:pPr>
        <w:ind w:left="3420" w:right="6220"/>
        <w:rPr>
          <w:sz w:val="2"/>
        </w:rPr>
      </w:pPr>
    </w:p>
    <w:p w14:paraId="4F23F46A" w14:textId="77777777" w:rsidR="00657195" w:rsidRDefault="00657195" w:rsidP="00001255">
      <w:pPr>
        <w:ind w:left="3420" w:right="6220"/>
        <w:rPr>
          <w:sz w:val="2"/>
        </w:rPr>
      </w:pPr>
    </w:p>
    <w:p w14:paraId="31646179" w14:textId="77777777" w:rsidR="00657195" w:rsidRDefault="00657195" w:rsidP="00001255">
      <w:pPr>
        <w:ind w:left="3420" w:right="6220"/>
        <w:rPr>
          <w:sz w:val="2"/>
        </w:rPr>
      </w:pPr>
    </w:p>
    <w:p w14:paraId="72FC2610" w14:textId="77777777" w:rsidR="00657195" w:rsidRDefault="00657195" w:rsidP="00001255">
      <w:pPr>
        <w:ind w:left="3420" w:right="6220"/>
        <w:rPr>
          <w:sz w:val="2"/>
        </w:rPr>
      </w:pPr>
    </w:p>
    <w:p w14:paraId="4E4D1C1D" w14:textId="77777777" w:rsidR="00657195" w:rsidRDefault="00657195" w:rsidP="00001255">
      <w:pPr>
        <w:ind w:left="3420" w:right="6220"/>
        <w:rPr>
          <w:sz w:val="2"/>
        </w:rPr>
      </w:pPr>
    </w:p>
    <w:p w14:paraId="7F3C5860" w14:textId="77777777" w:rsidR="00657195" w:rsidRDefault="00657195" w:rsidP="00001255">
      <w:pPr>
        <w:ind w:left="3420" w:right="6220"/>
        <w:rPr>
          <w:sz w:val="2"/>
        </w:rPr>
      </w:pPr>
    </w:p>
    <w:p w14:paraId="491764E5" w14:textId="77777777" w:rsidR="00657195" w:rsidRDefault="00657195" w:rsidP="00001255">
      <w:pPr>
        <w:ind w:left="3420" w:right="6220"/>
        <w:rPr>
          <w:sz w:val="2"/>
        </w:rPr>
      </w:pPr>
    </w:p>
    <w:p w14:paraId="21866F26" w14:textId="77777777" w:rsidR="00657195" w:rsidRDefault="00657195" w:rsidP="00001255">
      <w:pPr>
        <w:ind w:left="3420" w:right="6220"/>
        <w:rPr>
          <w:sz w:val="2"/>
        </w:rPr>
      </w:pPr>
    </w:p>
    <w:p w14:paraId="3D62C2FF" w14:textId="77777777" w:rsidR="00657195" w:rsidRDefault="00657195" w:rsidP="00001255">
      <w:pPr>
        <w:ind w:left="3420" w:right="6220"/>
        <w:rPr>
          <w:sz w:val="2"/>
        </w:rPr>
      </w:pPr>
    </w:p>
    <w:p w14:paraId="10DF8156" w14:textId="77777777" w:rsidR="00657195" w:rsidRDefault="00657195" w:rsidP="00001255">
      <w:pPr>
        <w:ind w:left="3420" w:right="6220"/>
        <w:rPr>
          <w:sz w:val="2"/>
        </w:rPr>
      </w:pPr>
    </w:p>
    <w:p w14:paraId="69718BC5" w14:textId="77777777" w:rsidR="00657195" w:rsidRDefault="00657195" w:rsidP="00001255">
      <w:pPr>
        <w:ind w:left="3420" w:right="6220"/>
        <w:rPr>
          <w:sz w:val="2"/>
        </w:rPr>
      </w:pPr>
    </w:p>
    <w:p w14:paraId="440BE201" w14:textId="77777777" w:rsidR="00657195" w:rsidRDefault="00657195" w:rsidP="00001255">
      <w:pPr>
        <w:ind w:left="3420" w:right="6220"/>
        <w:rPr>
          <w:sz w:val="2"/>
        </w:rPr>
      </w:pPr>
    </w:p>
    <w:p w14:paraId="16EA0740" w14:textId="77777777" w:rsidR="00657195" w:rsidRDefault="00657195" w:rsidP="00001255">
      <w:pPr>
        <w:ind w:left="3420" w:right="6220"/>
        <w:rPr>
          <w:sz w:val="2"/>
        </w:rPr>
      </w:pPr>
    </w:p>
    <w:p w14:paraId="2B24CF49" w14:textId="77777777" w:rsidR="00657195" w:rsidRDefault="00657195" w:rsidP="00001255">
      <w:pPr>
        <w:ind w:left="3420" w:right="6220"/>
        <w:rPr>
          <w:sz w:val="2"/>
        </w:rPr>
      </w:pPr>
    </w:p>
    <w:p w14:paraId="3E30DD5D" w14:textId="77777777" w:rsidR="00657195" w:rsidRDefault="00657195" w:rsidP="00001255">
      <w:pPr>
        <w:ind w:left="3420" w:right="6220"/>
        <w:rPr>
          <w:sz w:val="2"/>
        </w:rPr>
      </w:pPr>
    </w:p>
    <w:p w14:paraId="73A91B50" w14:textId="77777777" w:rsidR="00657195" w:rsidRDefault="00657195" w:rsidP="00001255">
      <w:pPr>
        <w:ind w:left="3420" w:right="6220"/>
        <w:rPr>
          <w:sz w:val="2"/>
        </w:rPr>
      </w:pPr>
    </w:p>
    <w:p w14:paraId="3989C6CC" w14:textId="77777777" w:rsidR="007020A9" w:rsidRDefault="007020A9" w:rsidP="00001255">
      <w:pPr>
        <w:ind w:left="3420" w:right="6220"/>
        <w:rPr>
          <w:sz w:val="2"/>
        </w:rPr>
      </w:pPr>
    </w:p>
    <w:p w14:paraId="759C47F6" w14:textId="77777777" w:rsidR="007020A9" w:rsidRDefault="007020A9" w:rsidP="00001255">
      <w:pPr>
        <w:ind w:left="3420" w:right="6220"/>
        <w:rPr>
          <w:sz w:val="2"/>
        </w:rPr>
      </w:pPr>
    </w:p>
    <w:p w14:paraId="0781AFFE" w14:textId="77777777" w:rsidR="00001255" w:rsidRPr="00C643DD" w:rsidRDefault="007020A9" w:rsidP="00C643DD">
      <w:pPr>
        <w:ind w:left="3420" w:right="6220"/>
        <w:rPr>
          <w:sz w:val="2"/>
        </w:rPr>
      </w:pPr>
      <w:r>
        <w:rPr>
          <w:sz w:val="2"/>
        </w:rPr>
        <w:t xml:space="preserve">                                                                                                                                                                                                                                                                                                                                                                                             </w:t>
      </w:r>
    </w:p>
    <w:tbl>
      <w:tblPr>
        <w:tblW w:w="15006" w:type="dxa"/>
        <w:tblInd w:w="20" w:type="dxa"/>
        <w:tblLayout w:type="fixed"/>
        <w:tblLook w:val="04A0" w:firstRow="1" w:lastRow="0" w:firstColumn="1" w:lastColumn="0" w:noHBand="0" w:noVBand="1"/>
      </w:tblPr>
      <w:tblGrid>
        <w:gridCol w:w="15006"/>
      </w:tblGrid>
      <w:tr w:rsidR="00B82C0F" w14:paraId="53D4FDF2" w14:textId="77777777" w:rsidTr="003215C4">
        <w:tc>
          <w:tcPr>
            <w:tcW w:w="15006" w:type="dxa"/>
            <w:shd w:val="clear" w:color="auto" w:fill="3333FF"/>
            <w:tcMar>
              <w:top w:w="40" w:type="dxa"/>
              <w:left w:w="0" w:type="dxa"/>
              <w:bottom w:w="0" w:type="dxa"/>
              <w:right w:w="0" w:type="dxa"/>
            </w:tcMar>
            <w:vAlign w:val="center"/>
          </w:tcPr>
          <w:p w14:paraId="22207FD6" w14:textId="77777777" w:rsidR="00B82C0F" w:rsidRDefault="00B82C0F" w:rsidP="003215C4">
            <w:pPr>
              <w:jc w:val="center"/>
              <w:rPr>
                <w:rFonts w:ascii="DejaVu Sans" w:eastAsia="DejaVu Sans" w:hAnsi="DejaVu Sans" w:cs="DejaVu Sans"/>
                <w:b/>
                <w:color w:val="FFFFFF"/>
                <w:sz w:val="28"/>
              </w:rPr>
            </w:pPr>
            <w:r w:rsidRPr="00EA2291">
              <w:rPr>
                <w:rFonts w:ascii="DejaVu Sans" w:eastAsia="DejaVu Sans" w:hAnsi="DejaVu Sans" w:cs="DejaVu Sans"/>
                <w:b/>
                <w:color w:val="FFFFFF"/>
                <w:sz w:val="28"/>
              </w:rPr>
              <w:t>CADRE DE REPONSE TECHNIQUE</w:t>
            </w:r>
            <w:r>
              <w:rPr>
                <w:rFonts w:ascii="DejaVu Sans" w:eastAsia="DejaVu Sans" w:hAnsi="DejaVu Sans" w:cs="DejaVu Sans"/>
                <w:b/>
                <w:color w:val="FFFFFF"/>
                <w:sz w:val="28"/>
              </w:rPr>
              <w:t xml:space="preserve"> </w:t>
            </w:r>
          </w:p>
        </w:tc>
      </w:tr>
    </w:tbl>
    <w:p w14:paraId="2D1F1883" w14:textId="77777777" w:rsidR="00B82C0F" w:rsidRDefault="00B82C0F" w:rsidP="00B82C0F">
      <w:pPr>
        <w:spacing w:line="240" w:lineRule="exact"/>
      </w:pPr>
      <w:r>
        <w:t xml:space="preserve"> </w:t>
      </w:r>
    </w:p>
    <w:p w14:paraId="1CFC2D23" w14:textId="77777777" w:rsidR="00B82C0F" w:rsidRDefault="00B82C0F" w:rsidP="00B82C0F">
      <w:pPr>
        <w:spacing w:line="326" w:lineRule="exact"/>
        <w:jc w:val="center"/>
        <w:rPr>
          <w:rFonts w:ascii="DejaVu Sans" w:eastAsia="DejaVu Sans" w:hAnsi="DejaVu Sans" w:cs="DejaVu Sans"/>
          <w:b/>
          <w:color w:val="000000"/>
          <w:sz w:val="26"/>
        </w:rPr>
      </w:pPr>
      <w:r w:rsidRPr="00666816">
        <w:rPr>
          <w:rFonts w:ascii="DejaVu Sans" w:eastAsia="DejaVu Sans" w:hAnsi="DejaVu Sans" w:cs="DejaVu Sans"/>
          <w:b/>
          <w:color w:val="000000"/>
          <w:sz w:val="26"/>
        </w:rPr>
        <w:t>ACCORD-CADRE DE FOURNITURES COURANTES ET DE SERVICES</w:t>
      </w:r>
    </w:p>
    <w:p w14:paraId="115C5F80" w14:textId="77777777" w:rsidR="00B82C0F" w:rsidRPr="00666816" w:rsidRDefault="00B82C0F" w:rsidP="00B82C0F">
      <w:pPr>
        <w:spacing w:line="326" w:lineRule="exact"/>
        <w:jc w:val="center"/>
        <w:rPr>
          <w:rFonts w:ascii="DejaVu Sans" w:eastAsia="DejaVu Sans" w:hAnsi="DejaVu Sans" w:cs="DejaVu Sans"/>
          <w:b/>
          <w:color w:val="000000"/>
          <w:sz w:val="26"/>
        </w:rPr>
      </w:pPr>
    </w:p>
    <w:p w14:paraId="1FC8656D" w14:textId="77777777" w:rsidR="00B82C0F" w:rsidRPr="006A7FB8" w:rsidRDefault="00B82C0F" w:rsidP="00B82C0F">
      <w:pPr>
        <w:pStyle w:val="ParagrapheIndent2"/>
        <w:spacing w:line="256" w:lineRule="exact"/>
        <w:ind w:left="23" w:right="23"/>
        <w:jc w:val="center"/>
        <w:rPr>
          <w:b/>
          <w:color w:val="000000"/>
          <w:lang w:val="fr-FR"/>
        </w:rPr>
      </w:pPr>
      <w:r w:rsidRPr="006A7FB8">
        <w:rPr>
          <w:b/>
          <w:color w:val="000000"/>
          <w:lang w:val="fr-FR"/>
        </w:rPr>
        <w:t>Procédure adaptée ouverte</w:t>
      </w:r>
    </w:p>
    <w:p w14:paraId="65E7DBB7" w14:textId="77777777" w:rsidR="00B82C0F" w:rsidRPr="006A7FB8" w:rsidRDefault="00B82C0F" w:rsidP="00B82C0F">
      <w:pPr>
        <w:pStyle w:val="ParagrapheIndent2"/>
        <w:spacing w:line="256" w:lineRule="exact"/>
        <w:ind w:left="23" w:right="23"/>
        <w:jc w:val="center"/>
        <w:rPr>
          <w:color w:val="000000"/>
          <w:lang w:val="fr-FR"/>
        </w:rPr>
      </w:pPr>
      <w:r w:rsidRPr="006A7FB8">
        <w:rPr>
          <w:color w:val="000000"/>
          <w:lang w:val="fr-FR"/>
        </w:rPr>
        <w:t>Services sociaux et autres services spécifiques</w:t>
      </w:r>
    </w:p>
    <w:p w14:paraId="0AE4E283" w14:textId="77777777" w:rsidR="00B82C0F" w:rsidRPr="006A7FB8" w:rsidRDefault="00B82C0F" w:rsidP="00B82C0F">
      <w:pPr>
        <w:pStyle w:val="ParagrapheIndent2"/>
        <w:spacing w:line="256" w:lineRule="exact"/>
        <w:ind w:left="23" w:right="23"/>
        <w:jc w:val="center"/>
        <w:rPr>
          <w:color w:val="000000"/>
          <w:lang w:val="fr-FR"/>
        </w:rPr>
      </w:pPr>
      <w:r w:rsidRPr="006A7FB8">
        <w:rPr>
          <w:color w:val="000000"/>
          <w:lang w:val="fr-FR"/>
        </w:rPr>
        <w:t>Articles L. 2123-1 et R. 2123-1 3° du Code de la commande publique.</w:t>
      </w:r>
    </w:p>
    <w:p w14:paraId="110432A1" w14:textId="77777777" w:rsidR="00B30656" w:rsidRDefault="00B30656" w:rsidP="00B30656">
      <w:pPr>
        <w:spacing w:line="240" w:lineRule="exact"/>
      </w:pPr>
    </w:p>
    <w:tbl>
      <w:tblPr>
        <w:tblW w:w="15026" w:type="dxa"/>
        <w:tblLayout w:type="fixed"/>
        <w:tblLook w:val="04A0" w:firstRow="1" w:lastRow="0" w:firstColumn="1" w:lastColumn="0" w:noHBand="0" w:noVBand="1"/>
      </w:tblPr>
      <w:tblGrid>
        <w:gridCol w:w="15026"/>
      </w:tblGrid>
      <w:tr w:rsidR="00001255" w:rsidRPr="00AA03DC" w14:paraId="7BFADCC3" w14:textId="77777777" w:rsidTr="00747541">
        <w:tc>
          <w:tcPr>
            <w:tcW w:w="15026" w:type="dxa"/>
            <w:tcBorders>
              <w:top w:val="single" w:sz="4" w:space="0" w:color="000000"/>
              <w:bottom w:val="single" w:sz="4" w:space="0" w:color="000000"/>
            </w:tcBorders>
            <w:tcMar>
              <w:top w:w="400" w:type="dxa"/>
              <w:left w:w="0" w:type="dxa"/>
              <w:bottom w:w="400" w:type="dxa"/>
              <w:right w:w="0" w:type="dxa"/>
            </w:tcMar>
            <w:vAlign w:val="center"/>
          </w:tcPr>
          <w:p w14:paraId="6F9E786B" w14:textId="77777777" w:rsidR="00B82C0F" w:rsidRPr="00402A00" w:rsidRDefault="00B82C0F" w:rsidP="00B82C0F">
            <w:pPr>
              <w:spacing w:line="326" w:lineRule="exact"/>
              <w:ind w:left="-279" w:right="-1134"/>
              <w:jc w:val="center"/>
              <w:rPr>
                <w:rFonts w:ascii="DejaVu Sans" w:eastAsia="DejaVu Sans" w:hAnsi="DejaVu Sans" w:cs="DejaVu Sans"/>
                <w:b/>
                <w:color w:val="000000"/>
                <w:sz w:val="28"/>
                <w:szCs w:val="28"/>
              </w:rPr>
            </w:pPr>
            <w:r w:rsidRPr="00402A00">
              <w:rPr>
                <w:rFonts w:ascii="DejaVu Sans" w:eastAsia="DejaVu Sans" w:hAnsi="DejaVu Sans" w:cs="DejaVu Sans"/>
                <w:b/>
                <w:color w:val="000000"/>
                <w:sz w:val="28"/>
                <w:szCs w:val="28"/>
              </w:rPr>
              <w:t>MARCHE N°26LM04MP</w:t>
            </w:r>
          </w:p>
          <w:p w14:paraId="2D7E8607" w14:textId="77777777" w:rsidR="00B82C0F" w:rsidRPr="00402A00" w:rsidRDefault="00B82C0F" w:rsidP="00B82C0F">
            <w:pPr>
              <w:spacing w:line="326" w:lineRule="exact"/>
              <w:ind w:left="-279"/>
              <w:rPr>
                <w:rFonts w:ascii="DejaVu Sans" w:eastAsia="DejaVu Sans" w:hAnsi="DejaVu Sans" w:cs="DejaVu Sans"/>
                <w:b/>
                <w:color w:val="000000"/>
                <w:sz w:val="28"/>
                <w:szCs w:val="28"/>
              </w:rPr>
            </w:pPr>
          </w:p>
          <w:p w14:paraId="69E87669" w14:textId="77777777" w:rsidR="00B82C0F" w:rsidRPr="00402A00" w:rsidRDefault="00B82C0F" w:rsidP="00B82C0F">
            <w:pPr>
              <w:spacing w:line="326" w:lineRule="exact"/>
              <w:ind w:left="-279"/>
              <w:jc w:val="center"/>
              <w:rPr>
                <w:rFonts w:ascii="DejaVu Sans" w:eastAsia="DejaVu Sans" w:hAnsi="DejaVu Sans" w:cs="DejaVu Sans"/>
                <w:b/>
                <w:color w:val="000000"/>
                <w:sz w:val="28"/>
                <w:szCs w:val="28"/>
                <w:highlight w:val="yellow"/>
              </w:rPr>
            </w:pPr>
            <w:r w:rsidRPr="00BB20E3">
              <w:rPr>
                <w:rFonts w:ascii="DejaVu Sans" w:eastAsia="DejaVu Sans" w:hAnsi="DejaVu Sans" w:cs="DejaVu Sans"/>
                <w:b/>
                <w:color w:val="000000"/>
                <w:sz w:val="28"/>
                <w:szCs w:val="28"/>
              </w:rPr>
              <w:t>PRESTATIONS DE GARDIENNAGE, SECURITE EVENEMENTIELLE, SECURITE INCENDIE ET TELESURVEILLANCE POUR LE GROUPEMENT DE COMMANDE : CCI LYON METROPOLE SAINT-ETIENNE ROANNE ET DU GROUPE 1862</w:t>
            </w:r>
          </w:p>
          <w:p w14:paraId="77870F11" w14:textId="77777777" w:rsidR="00B30656" w:rsidRDefault="00B30656" w:rsidP="00B30656">
            <w:pPr>
              <w:spacing w:line="326" w:lineRule="exact"/>
              <w:jc w:val="center"/>
              <w:rPr>
                <w:rFonts w:ascii="DejaVu Sans" w:eastAsia="DejaVu Sans" w:hAnsi="DejaVu Sans" w:cs="DejaVu Sans"/>
                <w:b/>
                <w:color w:val="000000"/>
                <w:sz w:val="28"/>
                <w:szCs w:val="28"/>
              </w:rPr>
            </w:pPr>
          </w:p>
          <w:p w14:paraId="1359ED8C" w14:textId="1F423350" w:rsidR="00323760" w:rsidRPr="00AA03DC" w:rsidRDefault="00B30656" w:rsidP="00323760">
            <w:pPr>
              <w:spacing w:line="326" w:lineRule="exact"/>
              <w:jc w:val="center"/>
              <w:rPr>
                <w:rFonts w:ascii="DejaVu Sans" w:eastAsia="DejaVu Sans" w:hAnsi="DejaVu Sans" w:cs="DejaVu Sans"/>
                <w:b/>
                <w:color w:val="000000"/>
                <w:sz w:val="28"/>
                <w:szCs w:val="28"/>
              </w:rPr>
            </w:pPr>
            <w:r w:rsidRPr="005B1538">
              <w:rPr>
                <w:rFonts w:ascii="DejaVu Sans" w:eastAsia="DejaVu Sans" w:hAnsi="DejaVu Sans" w:cs="DejaVu Sans"/>
                <w:b/>
                <w:sz w:val="28"/>
                <w:szCs w:val="28"/>
              </w:rPr>
              <w:t xml:space="preserve">LOT </w:t>
            </w:r>
            <w:r w:rsidR="00C86303" w:rsidRPr="005B1538">
              <w:rPr>
                <w:rFonts w:ascii="DejaVu Sans" w:eastAsia="DejaVu Sans" w:hAnsi="DejaVu Sans" w:cs="DejaVu Sans"/>
                <w:b/>
                <w:sz w:val="28"/>
                <w:szCs w:val="28"/>
              </w:rPr>
              <w:t>6</w:t>
            </w:r>
            <w:r w:rsidR="00A52410" w:rsidRPr="005B1538">
              <w:rPr>
                <w:rFonts w:ascii="DejaVu Sans" w:eastAsia="DejaVu Sans" w:hAnsi="DejaVu Sans" w:cs="DejaVu Sans"/>
                <w:b/>
                <w:sz w:val="28"/>
                <w:szCs w:val="28"/>
              </w:rPr>
              <w:t xml:space="preserve"> </w:t>
            </w:r>
            <w:r w:rsidR="00F84AEA" w:rsidRPr="005B1538">
              <w:rPr>
                <w:rFonts w:ascii="DejaVu Sans" w:eastAsia="DejaVu Sans" w:hAnsi="DejaVu Sans" w:cs="DejaVu Sans"/>
                <w:b/>
                <w:sz w:val="28"/>
                <w:szCs w:val="28"/>
              </w:rPr>
              <w:t xml:space="preserve">- </w:t>
            </w:r>
            <w:r w:rsidR="00A52410" w:rsidRPr="005B1538">
              <w:rPr>
                <w:rFonts w:ascii="DejaVu Sans" w:eastAsia="DejaVu Sans" w:hAnsi="DejaVu Sans" w:cs="DejaVu Sans"/>
                <w:b/>
                <w:sz w:val="28"/>
                <w:szCs w:val="28"/>
              </w:rPr>
              <w:t>SERVICE DE TELESURVEILLANCE</w:t>
            </w:r>
            <w:r w:rsidR="00D10D7F" w:rsidRPr="005B1538">
              <w:rPr>
                <w:rFonts w:ascii="DejaVu Sans" w:eastAsia="DejaVu Sans" w:hAnsi="DejaVu Sans" w:cs="DejaVu Sans"/>
                <w:b/>
                <w:sz w:val="28"/>
                <w:szCs w:val="28"/>
              </w:rPr>
              <w:t xml:space="preserve"> </w:t>
            </w:r>
            <w:r w:rsidR="00323760" w:rsidRPr="005B1538">
              <w:rPr>
                <w:rFonts w:ascii="DejaVu Sans" w:eastAsia="DejaVu Sans" w:hAnsi="DejaVu Sans" w:cs="DejaVu Sans"/>
                <w:b/>
                <w:sz w:val="28"/>
                <w:szCs w:val="28"/>
              </w:rPr>
              <w:t>BNE</w:t>
            </w:r>
          </w:p>
        </w:tc>
      </w:tr>
    </w:tbl>
    <w:p w14:paraId="61F41AED" w14:textId="77777777" w:rsidR="00001255" w:rsidRPr="00AA03DC" w:rsidRDefault="00001255" w:rsidP="00001255">
      <w:pPr>
        <w:spacing w:line="240" w:lineRule="exact"/>
      </w:pPr>
    </w:p>
    <w:p w14:paraId="6CB9DA20" w14:textId="77777777" w:rsidR="00B30656" w:rsidRDefault="00B30656" w:rsidP="00B30656">
      <w:pPr>
        <w:ind w:left="20" w:right="20"/>
        <w:jc w:val="both"/>
        <w:rPr>
          <w:rFonts w:ascii="DejaVu Sans" w:eastAsia="DejaVu Sans" w:hAnsi="DejaVu Sans" w:cs="DejaVu Sans"/>
          <w:b/>
          <w:color w:val="FF0000"/>
          <w:sz w:val="22"/>
          <w:szCs w:val="22"/>
        </w:rPr>
      </w:pPr>
      <w:r>
        <w:rPr>
          <w:rFonts w:ascii="DejaVu Sans" w:eastAsia="DejaVu Sans" w:hAnsi="DejaVu Sans" w:cs="DejaVu Sans"/>
          <w:b/>
          <w:color w:val="FF0000"/>
          <w:sz w:val="22"/>
          <w:szCs w:val="22"/>
        </w:rPr>
        <w:t>Le candidat doit obligatoirement compléter le cadre de réponse joint sans renvoi vers un mémoire technique. Le candidat complète un seul cadre de réponse</w:t>
      </w:r>
      <w:r w:rsidR="00A52410">
        <w:rPr>
          <w:rFonts w:ascii="DejaVu Sans" w:eastAsia="DejaVu Sans" w:hAnsi="DejaVu Sans" w:cs="DejaVu Sans"/>
          <w:b/>
          <w:color w:val="FF0000"/>
          <w:sz w:val="22"/>
          <w:szCs w:val="22"/>
        </w:rPr>
        <w:t>.</w:t>
      </w:r>
    </w:p>
    <w:p w14:paraId="30F1EA46" w14:textId="77777777" w:rsidR="00B30656" w:rsidRDefault="00B30656" w:rsidP="00B30656">
      <w:pPr>
        <w:pStyle w:val="Corpsdetexte"/>
        <w:rPr>
          <w:rFonts w:ascii="DejaVu Sans" w:hAnsi="DejaVu Sans" w:cs="DejaVu Sans"/>
          <w:sz w:val="22"/>
          <w:szCs w:val="22"/>
        </w:rPr>
      </w:pPr>
    </w:p>
    <w:p w14:paraId="4BB54197" w14:textId="77777777" w:rsidR="00B30656" w:rsidRDefault="00B30656" w:rsidP="00B30656">
      <w:pPr>
        <w:ind w:left="20" w:right="20"/>
        <w:jc w:val="both"/>
        <w:rPr>
          <w:rFonts w:ascii="DejaVu Sans" w:eastAsia="DejaVu Sans" w:hAnsi="DejaVu Sans" w:cs="DejaVu Sans"/>
          <w:color w:val="000000"/>
          <w:sz w:val="22"/>
          <w:szCs w:val="22"/>
        </w:rPr>
      </w:pPr>
      <w:r>
        <w:rPr>
          <w:rFonts w:ascii="DejaVu Sans" w:eastAsia="DejaVu Sans" w:hAnsi="DejaVu Sans" w:cs="DejaVu Sans"/>
          <w:b/>
          <w:color w:val="000000"/>
          <w:sz w:val="22"/>
          <w:szCs w:val="22"/>
          <w:u w:val="single"/>
        </w:rPr>
        <w:t>Ce cadre de réponse technique est contractuel</w:t>
      </w:r>
      <w:r>
        <w:rPr>
          <w:rFonts w:ascii="DejaVu Sans" w:eastAsia="DejaVu Sans" w:hAnsi="DejaVu Sans" w:cs="DejaVu Sans"/>
          <w:b/>
          <w:color w:val="000000"/>
          <w:sz w:val="22"/>
          <w:szCs w:val="22"/>
        </w:rPr>
        <w:t xml:space="preserve">, </w:t>
      </w:r>
      <w:r>
        <w:rPr>
          <w:rFonts w:ascii="DejaVu Sans" w:eastAsia="DejaVu Sans" w:hAnsi="DejaVu Sans" w:cs="DejaVu Sans"/>
          <w:color w:val="000000"/>
          <w:sz w:val="22"/>
          <w:szCs w:val="22"/>
        </w:rPr>
        <w:t>le candidat s’engage à respecter l’ensemble de ce qu’il y est écrit en le signant. Les renseignements fournis dans le cadre de réponse seront donc opposables à l'entreprise titulaire durant l'exécution du marché.</w:t>
      </w:r>
    </w:p>
    <w:p w14:paraId="03A2269C" w14:textId="77777777" w:rsidR="00B30656" w:rsidRDefault="00B30656" w:rsidP="00B30656">
      <w:pPr>
        <w:jc w:val="both"/>
        <w:rPr>
          <w:rFonts w:ascii="DejaVu Sans" w:eastAsia="DejaVu Sans" w:hAnsi="DejaVu Sans" w:cs="DejaVu Sans"/>
          <w:color w:val="000000"/>
          <w:sz w:val="22"/>
          <w:szCs w:val="22"/>
        </w:rPr>
      </w:pPr>
      <w:r>
        <w:rPr>
          <w:rFonts w:ascii="DejaVu Sans" w:eastAsia="DejaVu Sans" w:hAnsi="DejaVu Sans" w:cs="DejaVu Sans"/>
          <w:color w:val="000000"/>
          <w:sz w:val="22"/>
          <w:szCs w:val="22"/>
        </w:rPr>
        <w:t>Ce document contractuel permettra au soumissionnaire de décrire de la façon la plus exhaustive, les moyens qu’il compte utiliser pour réaliser l’opération pour laquelle il se porte candidat.</w:t>
      </w:r>
    </w:p>
    <w:p w14:paraId="7EAFDF99" w14:textId="77777777" w:rsidR="00B30656" w:rsidRDefault="00B30656" w:rsidP="00B30656">
      <w:pPr>
        <w:jc w:val="both"/>
        <w:rPr>
          <w:rFonts w:ascii="DejaVu Sans" w:eastAsia="DejaVu Sans" w:hAnsi="DejaVu Sans" w:cs="DejaVu Sans"/>
          <w:color w:val="000000"/>
          <w:sz w:val="22"/>
          <w:szCs w:val="22"/>
        </w:rPr>
      </w:pPr>
    </w:p>
    <w:p w14:paraId="7AE31A6D" w14:textId="4C1E541A" w:rsidR="00B30656" w:rsidRDefault="00B30656" w:rsidP="000F21AE">
      <w:pPr>
        <w:pStyle w:val="Corpsdetexte"/>
        <w:rPr>
          <w:noProof/>
          <w:szCs w:val="20"/>
        </w:rPr>
      </w:pPr>
      <w:r>
        <w:rPr>
          <w:rFonts w:ascii="DejaVu Sans" w:hAnsi="DejaVu Sans" w:cs="DejaVu Sans"/>
          <w:b w:val="0"/>
          <w:sz w:val="22"/>
          <w:szCs w:val="22"/>
          <w:u w:val="single"/>
        </w:rPr>
        <w:t>Le soumissionnaire joindra à son offre toute documentation mettant en valeur son savoir-faire.</w:t>
      </w:r>
    </w:p>
    <w:p w14:paraId="7579AF72" w14:textId="77777777" w:rsidR="00B30656" w:rsidRDefault="00B30656" w:rsidP="00B30656">
      <w:pPr>
        <w:widowControl/>
        <w:autoSpaceDE/>
        <w:adjustRightInd/>
        <w:rPr>
          <w:noProof/>
          <w:szCs w:val="20"/>
        </w:rPr>
      </w:pPr>
      <w:r>
        <w:rPr>
          <w:noProof/>
          <w:szCs w:val="20"/>
        </w:rPr>
        <w:br w:type="page"/>
      </w:r>
    </w:p>
    <w:p w14:paraId="584C9F53" w14:textId="77777777" w:rsidR="004B5C93" w:rsidRPr="004B5C93" w:rsidRDefault="00E00284" w:rsidP="004B5C93">
      <w:pPr>
        <w:widowControl/>
        <w:autoSpaceDE/>
        <w:autoSpaceDN/>
        <w:adjustRightInd/>
        <w:rPr>
          <w:rFonts w:ascii="DejaVu Sans" w:hAnsi="DejaVu Sans" w:cs="DejaVu Sans"/>
          <w:b/>
          <w:bCs/>
          <w:caps/>
          <w:color w:val="FFFFFF"/>
        </w:rPr>
      </w:pPr>
      <w:r>
        <w:rPr>
          <w:rFonts w:ascii="DejaVu Sans" w:hAnsi="DejaVu Sans" w:cs="DejaVu Sans"/>
          <w:b/>
          <w:bCs/>
          <w:caps/>
          <w:color w:val="FFFFFF"/>
        </w:rPr>
        <w:lastRenderedPageBreak/>
        <w:t>échéa</w:t>
      </w:r>
    </w:p>
    <w:p w14:paraId="0E89172F" w14:textId="77777777" w:rsidR="004B5C93" w:rsidRPr="003B7555" w:rsidRDefault="004B5C93" w:rsidP="00B82C0F">
      <w:pPr>
        <w:shd w:val="clear" w:color="auto" w:fill="0000FF"/>
        <w:tabs>
          <w:tab w:val="left" w:pos="-142"/>
          <w:tab w:val="left" w:pos="4111"/>
        </w:tabs>
        <w:jc w:val="both"/>
        <w:rPr>
          <w:rFonts w:ascii="DejaVu Sans" w:hAnsi="DejaVu Sans" w:cs="DejaVu Sans"/>
          <w:b/>
          <w:bCs/>
          <w:caps/>
          <w:color w:val="FFFFFF"/>
        </w:rPr>
      </w:pPr>
      <w:r w:rsidRPr="003B7555">
        <w:rPr>
          <w:rFonts w:ascii="DejaVu Sans" w:hAnsi="DejaVu Sans" w:cs="DejaVu Sans"/>
          <w:b/>
          <w:bCs/>
          <w:caps/>
          <w:color w:val="FFFFFF"/>
        </w:rPr>
        <w:t>Identification du candidat</w:t>
      </w:r>
    </w:p>
    <w:p w14:paraId="3C4B2C5C" w14:textId="77777777" w:rsidR="004B5C93" w:rsidRPr="004B5C93" w:rsidRDefault="004B5C93" w:rsidP="004B5C93">
      <w:pPr>
        <w:widowControl/>
        <w:autoSpaceDE/>
        <w:autoSpaceDN/>
        <w:adjustRightInd/>
        <w:rPr>
          <w:rFonts w:ascii="DejaVu Sans" w:hAnsi="DejaVu Sans" w:cs="DejaVu Sans"/>
          <w:b/>
          <w:bCs/>
          <w:caps/>
          <w:color w:val="FFFFFF"/>
        </w:rPr>
      </w:pPr>
      <w:r w:rsidRPr="004B5C93">
        <w:rPr>
          <w:rFonts w:ascii="DejaVu Sans" w:hAnsi="DejaVu Sans" w:cs="DejaVu Sans"/>
          <w:b/>
          <w:bCs/>
          <w:caps/>
          <w:color w:val="FFFFFF"/>
        </w:rPr>
        <w:t>U CANDIDAT</w:t>
      </w:r>
    </w:p>
    <w:p w14:paraId="2AF1876F" w14:textId="77777777" w:rsidR="004B5C93" w:rsidRDefault="004B5C93" w:rsidP="004B5C93">
      <w:pPr>
        <w:tabs>
          <w:tab w:val="left" w:pos="720"/>
          <w:tab w:val="left" w:pos="4111"/>
        </w:tabs>
        <w:jc w:val="both"/>
        <w:rPr>
          <w:rFonts w:ascii="Arial" w:hAnsi="Arial" w:cs="Arial"/>
        </w:rPr>
      </w:pPr>
    </w:p>
    <w:p w14:paraId="0EE58824" w14:textId="77777777" w:rsidR="00683BC9" w:rsidRPr="005661FA"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0"/>
          <w:szCs w:val="20"/>
        </w:rPr>
      </w:pPr>
      <w:r w:rsidRPr="005661FA">
        <w:rPr>
          <w:rFonts w:ascii="DejaVu Sans" w:hAnsi="DejaVu Sans" w:cs="DejaVu Sans"/>
          <w:sz w:val="20"/>
          <w:szCs w:val="20"/>
        </w:rPr>
        <w:t xml:space="preserve">Raison ou dénomination sociale : </w:t>
      </w:r>
    </w:p>
    <w:p w14:paraId="16A48640" w14:textId="77777777" w:rsidR="00683BC9" w:rsidRPr="005661FA" w:rsidRDefault="00683BC9" w:rsidP="00683BC9">
      <w:pPr>
        <w:pStyle w:val="Paragraphedeliste"/>
        <w:tabs>
          <w:tab w:val="left" w:pos="0"/>
          <w:tab w:val="left" w:pos="426"/>
          <w:tab w:val="left" w:pos="4111"/>
        </w:tabs>
        <w:ind w:left="0"/>
        <w:jc w:val="both"/>
        <w:rPr>
          <w:rFonts w:ascii="DejaVu Sans" w:hAnsi="DejaVu Sans" w:cs="DejaVu Sans"/>
          <w:sz w:val="20"/>
          <w:szCs w:val="20"/>
        </w:rPr>
      </w:pPr>
      <w:r>
        <w:rPr>
          <w:rFonts w:ascii="DejaVu Sans" w:hAnsi="DejaVu Sans" w:cs="DejaVu Sans"/>
          <w:sz w:val="20"/>
          <w:szCs w:val="20"/>
        </w:rPr>
        <w:t>………………………………………………………………………………………………………………………………………………………………………………………………………………………………………………………………………………………………………………………………………………………………………………</w:t>
      </w:r>
    </w:p>
    <w:p w14:paraId="40BF0F6E" w14:textId="77777777" w:rsidR="00683BC9" w:rsidRPr="005661FA"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0"/>
          <w:szCs w:val="20"/>
        </w:rPr>
      </w:pPr>
      <w:r w:rsidRPr="005661FA">
        <w:rPr>
          <w:rFonts w:ascii="DejaVu Sans" w:hAnsi="DejaVu Sans" w:cs="DejaVu Sans"/>
          <w:sz w:val="20"/>
          <w:szCs w:val="20"/>
        </w:rPr>
        <w:t>Adresse</w:t>
      </w:r>
    </w:p>
    <w:p w14:paraId="7CBFC20E" w14:textId="77777777" w:rsidR="00683BC9" w:rsidRPr="00001255" w:rsidRDefault="00683BC9" w:rsidP="00683BC9">
      <w:pPr>
        <w:tabs>
          <w:tab w:val="left" w:pos="0"/>
          <w:tab w:val="left" w:pos="4111"/>
        </w:tabs>
        <w:jc w:val="both"/>
        <w:rPr>
          <w:rFonts w:ascii="DejaVu Sans" w:hAnsi="DejaVu Sans" w:cs="DejaVu Sans"/>
          <w:sz w:val="20"/>
          <w:szCs w:val="20"/>
        </w:rPr>
      </w:pPr>
      <w:r w:rsidRPr="00001255">
        <w:rPr>
          <w:rFonts w:ascii="DejaVu Sans" w:hAnsi="DejaVu Sans" w:cs="DejaVu Sans"/>
          <w:sz w:val="20"/>
          <w:szCs w:val="20"/>
        </w:rPr>
        <w:t>………………………………………………………………………………………………………………………………………………………………………………………………………………………………………………………………………………………………………………………………………………………………………………</w:t>
      </w:r>
    </w:p>
    <w:p w14:paraId="63847DC8" w14:textId="77777777" w:rsidR="00683BC9" w:rsidRPr="005661FA"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0"/>
          <w:szCs w:val="20"/>
        </w:rPr>
      </w:pPr>
      <w:r w:rsidRPr="005661FA">
        <w:rPr>
          <w:rFonts w:ascii="DejaVu Sans" w:hAnsi="DejaVu Sans" w:cs="DejaVu Sans"/>
          <w:sz w:val="20"/>
          <w:szCs w:val="20"/>
        </w:rPr>
        <w:t>Téléphone</w:t>
      </w:r>
    </w:p>
    <w:p w14:paraId="6CDA54AB" w14:textId="77777777" w:rsidR="00683BC9" w:rsidRPr="00001255" w:rsidRDefault="00683BC9" w:rsidP="00683BC9">
      <w:pPr>
        <w:tabs>
          <w:tab w:val="left" w:pos="0"/>
          <w:tab w:val="left" w:pos="4111"/>
        </w:tabs>
        <w:jc w:val="both"/>
        <w:rPr>
          <w:rFonts w:ascii="DejaVu Sans" w:hAnsi="DejaVu Sans" w:cs="DejaVu Sans"/>
          <w:sz w:val="20"/>
          <w:szCs w:val="20"/>
        </w:rPr>
      </w:pPr>
      <w:r w:rsidRPr="00001255">
        <w:rPr>
          <w:rFonts w:ascii="DejaVu Sans" w:hAnsi="DejaVu Sans" w:cs="DejaVu Sans"/>
          <w:sz w:val="20"/>
          <w:szCs w:val="20"/>
        </w:rPr>
        <w:t>………………………………………………………………………………………………………………………………………………………………………………………………………………………………………………………………………………………………………………………………………………………………………………</w:t>
      </w:r>
    </w:p>
    <w:p w14:paraId="0EEF1D5C" w14:textId="77777777" w:rsidR="00683BC9" w:rsidRPr="005661FA"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0"/>
          <w:szCs w:val="20"/>
        </w:rPr>
      </w:pPr>
      <w:r>
        <w:rPr>
          <w:rFonts w:ascii="DejaVu Sans" w:hAnsi="DejaVu Sans" w:cs="DejaVu Sans"/>
          <w:sz w:val="20"/>
          <w:szCs w:val="20"/>
        </w:rPr>
        <w:t>Courriel</w:t>
      </w:r>
    </w:p>
    <w:p w14:paraId="06460201" w14:textId="77777777" w:rsidR="00683BC9" w:rsidRPr="00001255" w:rsidRDefault="00683BC9" w:rsidP="00683BC9">
      <w:pPr>
        <w:tabs>
          <w:tab w:val="left" w:pos="0"/>
          <w:tab w:val="left" w:pos="4111"/>
        </w:tabs>
        <w:jc w:val="both"/>
        <w:rPr>
          <w:rFonts w:ascii="DejaVu Sans" w:hAnsi="DejaVu Sans" w:cs="DejaVu Sans"/>
          <w:sz w:val="20"/>
          <w:szCs w:val="20"/>
        </w:rPr>
      </w:pPr>
      <w:r w:rsidRPr="00001255">
        <w:rPr>
          <w:rFonts w:ascii="DejaVu Sans" w:hAnsi="DejaVu Sans" w:cs="DejaVu Sans"/>
          <w:sz w:val="20"/>
          <w:szCs w:val="20"/>
        </w:rPr>
        <w:t>………………………………………………………………………………………………………………………………………………………………………………………………………………………………………………………………………………………………………………………………………………………………………………</w:t>
      </w:r>
    </w:p>
    <w:p w14:paraId="46C7A0F4" w14:textId="77777777" w:rsidR="00683BC9" w:rsidRPr="005661FA"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0"/>
          <w:szCs w:val="20"/>
        </w:rPr>
      </w:pPr>
      <w:r w:rsidRPr="005661FA">
        <w:rPr>
          <w:rFonts w:ascii="DejaVu Sans" w:hAnsi="DejaVu Sans" w:cs="DejaVu Sans"/>
          <w:sz w:val="20"/>
          <w:szCs w:val="20"/>
        </w:rPr>
        <w:t xml:space="preserve">Personne à contacter pour toutes questions sur l’offre du candidat : </w:t>
      </w:r>
    </w:p>
    <w:p w14:paraId="73767A24" w14:textId="77777777" w:rsidR="00683BC9" w:rsidRPr="00001255" w:rsidRDefault="00683BC9" w:rsidP="00683BC9">
      <w:pPr>
        <w:tabs>
          <w:tab w:val="left" w:pos="0"/>
          <w:tab w:val="left" w:pos="4111"/>
        </w:tabs>
        <w:jc w:val="both"/>
        <w:rPr>
          <w:rFonts w:ascii="DejaVu Sans" w:hAnsi="DejaVu Sans" w:cs="DejaVu Sans"/>
          <w:sz w:val="20"/>
          <w:szCs w:val="20"/>
        </w:rPr>
      </w:pPr>
      <w:r w:rsidRPr="00001255">
        <w:rPr>
          <w:rFonts w:ascii="DejaVu Sans" w:hAnsi="DejaVu Sans" w:cs="DejaVu Sans"/>
          <w:sz w:val="20"/>
          <w:szCs w:val="20"/>
        </w:rPr>
        <w:t>………………………………………………………………………………………………………………………………………………………………………………………………………………………………………………………………………………………………………………………………………………………………………………</w:t>
      </w:r>
    </w:p>
    <w:p w14:paraId="2338BE8D" w14:textId="77777777" w:rsidR="00683BC9" w:rsidRPr="005661FA" w:rsidRDefault="00683BC9" w:rsidP="00683BC9">
      <w:pPr>
        <w:tabs>
          <w:tab w:val="left" w:pos="0"/>
          <w:tab w:val="left" w:pos="426"/>
          <w:tab w:val="left" w:pos="4111"/>
        </w:tabs>
        <w:ind w:left="360"/>
        <w:jc w:val="both"/>
        <w:rPr>
          <w:rFonts w:ascii="DejaVu Sans" w:hAnsi="DejaVu Sans" w:cs="DejaVu Sans"/>
          <w:sz w:val="20"/>
          <w:szCs w:val="20"/>
        </w:rPr>
      </w:pPr>
    </w:p>
    <w:p w14:paraId="52F2EA48" w14:textId="77777777" w:rsidR="00683BC9" w:rsidRDefault="00683BC9" w:rsidP="00683BC9">
      <w:pPr>
        <w:widowControl/>
        <w:rPr>
          <w:rFonts w:ascii="DejaVu Sans" w:hAnsi="DejaVu Sans" w:cs="DejaVu Sans"/>
          <w:sz w:val="20"/>
          <w:szCs w:val="20"/>
        </w:rPr>
      </w:pPr>
    </w:p>
    <w:p w14:paraId="178DD459" w14:textId="77777777" w:rsidR="00B82C0F" w:rsidRDefault="00B82C0F" w:rsidP="00B82C0F">
      <w:pPr>
        <w:pStyle w:val="NormalWeb"/>
        <w:spacing w:before="0" w:beforeAutospacing="0" w:after="200" w:afterAutospacing="0"/>
        <w:rPr>
          <w:rFonts w:ascii="DejaVu Sans" w:eastAsia="Times New Roman" w:hAnsi="DejaVu Sans" w:cs="DejaVu Sans"/>
          <w:i/>
          <w:iCs/>
          <w:color w:val="000000"/>
          <w:sz w:val="22"/>
          <w:szCs w:val="22"/>
        </w:rPr>
      </w:pPr>
      <w:r w:rsidRPr="006A7FB8">
        <w:rPr>
          <w:rFonts w:ascii="DejaVu Sans" w:eastAsia="Times New Roman" w:hAnsi="DejaVu Sans" w:cs="DejaVu Sans"/>
          <w:b/>
          <w:bCs/>
          <w:color w:val="000000"/>
          <w:sz w:val="22"/>
          <w:szCs w:val="22"/>
        </w:rPr>
        <w:t>Engagement du candidat</w:t>
      </w:r>
      <w:r w:rsidRPr="006A7FB8">
        <w:rPr>
          <w:rFonts w:ascii="DejaVu Sans" w:eastAsia="Times New Roman" w:hAnsi="DejaVu Sans" w:cs="DejaVu Sans"/>
          <w:b/>
          <w:bCs/>
          <w:color w:val="000000"/>
          <w:sz w:val="22"/>
          <w:szCs w:val="22"/>
        </w:rPr>
        <w:br/>
      </w:r>
      <w:r w:rsidRPr="006A7FB8">
        <w:rPr>
          <w:rFonts w:ascii="DejaVu Sans" w:eastAsia="Times New Roman" w:hAnsi="DejaVu Sans" w:cs="DejaVu Sans"/>
          <w:color w:val="000000"/>
          <w:sz w:val="22"/>
          <w:szCs w:val="22"/>
        </w:rPr>
        <w:t>Fait en un seul exemplaire original</w:t>
      </w:r>
      <w:r w:rsidRPr="006A7FB8">
        <w:rPr>
          <w:rFonts w:ascii="DejaVu Sans" w:eastAsia="Times New Roman" w:hAnsi="DejaVu Sans" w:cs="DejaVu Sans"/>
          <w:color w:val="000000"/>
          <w:sz w:val="22"/>
          <w:szCs w:val="22"/>
        </w:rPr>
        <w:br/>
        <w:t>À …………………………………………………..   Le ………………………………….</w:t>
      </w:r>
      <w:r w:rsidRPr="006A7FB8">
        <w:rPr>
          <w:rFonts w:ascii="DejaVu Sans" w:eastAsia="Times New Roman" w:hAnsi="DejaVu Sans" w:cs="DejaVu Sans"/>
          <w:color w:val="000000"/>
          <w:sz w:val="22"/>
          <w:szCs w:val="22"/>
        </w:rPr>
        <w:br/>
        <w:t xml:space="preserve">Nom et qualité du signataire (personne habilitée pour signer le marché) </w:t>
      </w:r>
      <w:r w:rsidRPr="006A7FB8">
        <w:rPr>
          <w:rFonts w:ascii="DejaVu Sans" w:eastAsia="Times New Roman" w:hAnsi="DejaVu Sans" w:cs="DejaVu Sans"/>
          <w:color w:val="000000"/>
          <w:sz w:val="22"/>
          <w:szCs w:val="22"/>
        </w:rPr>
        <w:br/>
      </w:r>
      <w:r w:rsidRPr="006A7FB8">
        <w:rPr>
          <w:rFonts w:ascii="DejaVu Sans" w:eastAsia="Times New Roman" w:hAnsi="DejaVu Sans" w:cs="DejaVu Sans"/>
          <w:i/>
          <w:iCs/>
          <w:color w:val="000000"/>
          <w:sz w:val="22"/>
          <w:szCs w:val="22"/>
        </w:rPr>
        <w:t>Signature et cachet de l'entreprise</w:t>
      </w:r>
    </w:p>
    <w:p w14:paraId="4C12BBCD" w14:textId="0B15B2A7" w:rsidR="00683BC9" w:rsidRDefault="00683BC9" w:rsidP="00683BC9">
      <w:pPr>
        <w:widowControl/>
        <w:rPr>
          <w:rFonts w:ascii="DejaVu Sans" w:hAnsi="DejaVu Sans" w:cs="DejaVu Sans"/>
          <w:sz w:val="20"/>
          <w:szCs w:val="20"/>
        </w:rPr>
      </w:pPr>
    </w:p>
    <w:p w14:paraId="05BB73AE" w14:textId="77777777" w:rsidR="004B5C93" w:rsidRDefault="004B5C93" w:rsidP="004B5C93">
      <w:pPr>
        <w:tabs>
          <w:tab w:val="left" w:pos="720"/>
          <w:tab w:val="left" w:pos="4111"/>
        </w:tabs>
        <w:jc w:val="both"/>
        <w:rPr>
          <w:rFonts w:ascii="Arial" w:hAnsi="Arial" w:cs="Arial"/>
        </w:rPr>
      </w:pPr>
    </w:p>
    <w:p w14:paraId="03518347" w14:textId="77777777" w:rsidR="004B5C93" w:rsidRDefault="004B5C93" w:rsidP="004B5C93">
      <w:r>
        <w:br w:type="page"/>
      </w:r>
    </w:p>
    <w:p w14:paraId="0537CE22" w14:textId="77777777" w:rsidR="00552E00" w:rsidRDefault="00552E00" w:rsidP="00552E00"/>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4957"/>
        <w:gridCol w:w="9639"/>
      </w:tblGrid>
      <w:tr w:rsidR="00DB7897" w:rsidRPr="00E030CA" w14:paraId="7DF34A4C" w14:textId="77777777" w:rsidTr="00E2096F">
        <w:trPr>
          <w:trHeight w:val="397"/>
        </w:trPr>
        <w:tc>
          <w:tcPr>
            <w:tcW w:w="14596" w:type="dxa"/>
            <w:gridSpan w:val="2"/>
            <w:tcBorders>
              <w:top w:val="single" w:sz="4" w:space="0" w:color="4472C4"/>
              <w:left w:val="single" w:sz="4" w:space="0" w:color="4472C4"/>
              <w:bottom w:val="single" w:sz="4" w:space="0" w:color="4472C4"/>
              <w:right w:val="single" w:sz="4" w:space="0" w:color="4472C4"/>
            </w:tcBorders>
            <w:shd w:val="clear" w:color="auto" w:fill="0000FF"/>
            <w:vAlign w:val="center"/>
          </w:tcPr>
          <w:p w14:paraId="471B50B0" w14:textId="3947BDA3" w:rsidR="00DB7897" w:rsidRPr="00E030CA" w:rsidRDefault="00DB7897" w:rsidP="00D81CB4">
            <w:pPr>
              <w:rPr>
                <w:rFonts w:ascii="DejaVu Sans" w:eastAsia="DejaVu Sans" w:hAnsi="DejaVu Sans" w:cs="DejaVu Sans"/>
                <w:b/>
                <w:bCs/>
                <w:iCs/>
                <w:color w:val="FFFFFF" w:themeColor="background1"/>
                <w:sz w:val="22"/>
                <w:szCs w:val="22"/>
              </w:rPr>
            </w:pPr>
            <w:r w:rsidRPr="00E030CA">
              <w:rPr>
                <w:rFonts w:ascii="DejaVu Sans" w:eastAsia="DejaVu Sans" w:hAnsi="DejaVu Sans" w:cs="DejaVu Sans"/>
                <w:b/>
                <w:bCs/>
                <w:iCs/>
                <w:color w:val="FFFFFF" w:themeColor="background1"/>
                <w:sz w:val="22"/>
                <w:szCs w:val="22"/>
              </w:rPr>
              <w:t>2 – VALEUR TECHNIQUE</w:t>
            </w:r>
          </w:p>
        </w:tc>
      </w:tr>
      <w:tr w:rsidR="00552E00" w:rsidRPr="00E030CA" w14:paraId="11788187" w14:textId="77777777" w:rsidTr="00E2096F">
        <w:trPr>
          <w:trHeight w:val="397"/>
        </w:trPr>
        <w:tc>
          <w:tcPr>
            <w:tcW w:w="14596" w:type="dxa"/>
            <w:gridSpan w:val="2"/>
            <w:tcBorders>
              <w:top w:val="single" w:sz="4" w:space="0" w:color="4472C4"/>
              <w:left w:val="single" w:sz="4" w:space="0" w:color="4472C4"/>
              <w:bottom w:val="single" w:sz="4" w:space="0" w:color="4472C4"/>
              <w:right w:val="single" w:sz="4" w:space="0" w:color="4472C4"/>
            </w:tcBorders>
            <w:shd w:val="clear" w:color="auto" w:fill="0000FF"/>
            <w:vAlign w:val="center"/>
          </w:tcPr>
          <w:p w14:paraId="48EB99CF" w14:textId="1893457A" w:rsidR="00552E00" w:rsidRPr="00E030CA" w:rsidRDefault="00E2096F" w:rsidP="00D81CB4">
            <w:pPr>
              <w:rPr>
                <w:rFonts w:ascii="DejaVu Sans" w:hAnsi="DejaVu Sans" w:cs="DejaVu Sans"/>
                <w:b/>
                <w:bCs/>
                <w:color w:val="FFFFFF"/>
                <w:sz w:val="22"/>
                <w:szCs w:val="22"/>
              </w:rPr>
            </w:pPr>
            <w:r w:rsidRPr="00E030CA">
              <w:rPr>
                <w:rFonts w:ascii="DejaVu Sans" w:eastAsia="DejaVu Sans" w:hAnsi="DejaVu Sans" w:cs="DejaVu Sans"/>
                <w:b/>
                <w:bCs/>
                <w:iCs/>
                <w:color w:val="FFFFFF" w:themeColor="background1"/>
                <w:sz w:val="22"/>
                <w:szCs w:val="22"/>
              </w:rPr>
              <w:t>2.1-MOYENS HUMAINS ET ORGANISATION DE LA PRESTATION</w:t>
            </w:r>
          </w:p>
        </w:tc>
      </w:tr>
      <w:tr w:rsidR="00552E00" w:rsidRPr="00E030CA" w14:paraId="5AAC1E20" w14:textId="77777777" w:rsidTr="00295EE4">
        <w:trPr>
          <w:trHeight w:val="1220"/>
        </w:trPr>
        <w:tc>
          <w:tcPr>
            <w:tcW w:w="4957" w:type="dxa"/>
            <w:vAlign w:val="center"/>
          </w:tcPr>
          <w:p w14:paraId="3615B44B" w14:textId="77777777" w:rsidR="00552E00" w:rsidRPr="00E030CA" w:rsidRDefault="00552E00" w:rsidP="00D81CB4">
            <w:pPr>
              <w:spacing w:line="233" w:lineRule="exact"/>
              <w:ind w:right="80"/>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 xml:space="preserve">Equipes à disposition - Agents : </w:t>
            </w:r>
          </w:p>
          <w:p w14:paraId="7D45B34A" w14:textId="37092D72" w:rsidR="00B1549D" w:rsidRPr="00E030CA" w:rsidRDefault="00B1549D" w:rsidP="00B1549D">
            <w:pPr>
              <w:rPr>
                <w:rFonts w:eastAsia="DejaVu Sans"/>
                <w:sz w:val="22"/>
                <w:szCs w:val="22"/>
              </w:rPr>
            </w:pPr>
            <w:r w:rsidRPr="00E030CA">
              <w:rPr>
                <w:rFonts w:ascii="DejaVu Sans" w:eastAsia="DejaVu Sans" w:hAnsi="DejaVu Sans" w:cs="DejaVu Sans"/>
                <w:color w:val="000000"/>
                <w:sz w:val="22"/>
                <w:szCs w:val="22"/>
              </w:rPr>
              <w:t>Nombre d’opérateurs par tranche horaire :</w:t>
            </w:r>
          </w:p>
          <w:p w14:paraId="4FC9C56C" w14:textId="00E26A0E" w:rsidR="00552E00" w:rsidRPr="00E030CA" w:rsidRDefault="00B1549D" w:rsidP="00D81CB4">
            <w:pPr>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Qualification et expérience moyenne :</w:t>
            </w:r>
          </w:p>
        </w:tc>
        <w:tc>
          <w:tcPr>
            <w:tcW w:w="9639" w:type="dxa"/>
            <w:vAlign w:val="center"/>
          </w:tcPr>
          <w:p w14:paraId="0AA7992E" w14:textId="77777777" w:rsidR="00552E00" w:rsidRPr="00E030CA" w:rsidRDefault="00552E00" w:rsidP="00D81CB4">
            <w:pPr>
              <w:jc w:val="both"/>
              <w:rPr>
                <w:rFonts w:ascii="DejaVu Sans" w:eastAsia="DejaVu Sans" w:hAnsi="DejaVu Sans" w:cs="DejaVu Sans"/>
                <w:color w:val="000000"/>
                <w:sz w:val="22"/>
                <w:szCs w:val="22"/>
              </w:rPr>
            </w:pPr>
          </w:p>
        </w:tc>
      </w:tr>
      <w:tr w:rsidR="00552E00" w:rsidRPr="00E030CA" w14:paraId="4E46823F" w14:textId="77777777" w:rsidTr="00295EE4">
        <w:trPr>
          <w:trHeight w:val="1565"/>
        </w:trPr>
        <w:tc>
          <w:tcPr>
            <w:tcW w:w="4957" w:type="dxa"/>
            <w:shd w:val="clear" w:color="auto" w:fill="FFFFFF" w:themeFill="background1"/>
            <w:vAlign w:val="center"/>
          </w:tcPr>
          <w:p w14:paraId="180C961B" w14:textId="77777777" w:rsidR="00552E00" w:rsidRPr="00E030CA" w:rsidRDefault="00552E00" w:rsidP="00D81CB4">
            <w:pPr>
              <w:spacing w:line="233" w:lineRule="exact"/>
              <w:ind w:right="80"/>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Equipes à disposition - Encadrement :</w:t>
            </w:r>
          </w:p>
          <w:p w14:paraId="35E7538A" w14:textId="77777777" w:rsidR="00552E00" w:rsidRPr="00E030CA" w:rsidRDefault="00552E00" w:rsidP="00D81CB4">
            <w:pPr>
              <w:spacing w:line="233" w:lineRule="exact"/>
              <w:ind w:right="80"/>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 xml:space="preserve">Nombre de cadres affectés à la mission, qualification, expérience, nombre d’années d’ancienneté dans l’entreprise et dans le secteur de la sécurité </w:t>
            </w:r>
          </w:p>
          <w:p w14:paraId="067CA4C9" w14:textId="77777777" w:rsidR="00552E00" w:rsidRPr="00E030CA" w:rsidRDefault="00552E00" w:rsidP="00D81CB4">
            <w:pPr>
              <w:spacing w:line="233" w:lineRule="exact"/>
              <w:ind w:right="80"/>
              <w:jc w:val="both"/>
              <w:rPr>
                <w:rFonts w:ascii="DejaVu Sans" w:eastAsia="DejaVu Sans" w:hAnsi="DejaVu Sans" w:cs="DejaVu Sans"/>
                <w:color w:val="000000"/>
                <w:sz w:val="22"/>
                <w:szCs w:val="22"/>
              </w:rPr>
            </w:pPr>
            <w:r w:rsidRPr="00E030CA">
              <w:rPr>
                <w:rFonts w:ascii="DejaVu Sans" w:eastAsia="DejaVu Sans" w:hAnsi="DejaVu Sans" w:cs="DejaVu Sans"/>
                <w:i/>
                <w:color w:val="000000"/>
                <w:sz w:val="22"/>
                <w:szCs w:val="22"/>
              </w:rPr>
              <w:t>Joindre CV</w:t>
            </w:r>
          </w:p>
        </w:tc>
        <w:tc>
          <w:tcPr>
            <w:tcW w:w="9639" w:type="dxa"/>
            <w:shd w:val="clear" w:color="auto" w:fill="FFFFFF" w:themeFill="background1"/>
            <w:vAlign w:val="center"/>
          </w:tcPr>
          <w:p w14:paraId="76CA69B7" w14:textId="77777777" w:rsidR="00552E00" w:rsidRPr="00E030CA" w:rsidRDefault="00552E00" w:rsidP="00C633E8">
            <w:pPr>
              <w:jc w:val="both"/>
              <w:rPr>
                <w:rFonts w:ascii="DejaVu Sans" w:eastAsia="DejaVu Sans" w:hAnsi="DejaVu Sans" w:cs="DejaVu Sans"/>
                <w:color w:val="000000"/>
                <w:sz w:val="22"/>
                <w:szCs w:val="22"/>
              </w:rPr>
            </w:pPr>
          </w:p>
        </w:tc>
      </w:tr>
      <w:tr w:rsidR="00552E00" w:rsidRPr="00E030CA" w14:paraId="0D79AC25" w14:textId="77777777" w:rsidTr="00295EE4">
        <w:trPr>
          <w:trHeight w:val="1565"/>
        </w:trPr>
        <w:tc>
          <w:tcPr>
            <w:tcW w:w="4957" w:type="dxa"/>
            <w:shd w:val="clear" w:color="auto" w:fill="FFFFFF" w:themeFill="background1"/>
            <w:vAlign w:val="center"/>
          </w:tcPr>
          <w:p w14:paraId="01FF92F7" w14:textId="5AF74F48" w:rsidR="00552E00" w:rsidRPr="00E030CA" w:rsidRDefault="00321D3E" w:rsidP="00D81CB4">
            <w:pPr>
              <w:spacing w:line="233" w:lineRule="exact"/>
              <w:ind w:right="80"/>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Organisation générale de l’encadrement et du personnel</w:t>
            </w:r>
          </w:p>
        </w:tc>
        <w:tc>
          <w:tcPr>
            <w:tcW w:w="9639" w:type="dxa"/>
            <w:shd w:val="clear" w:color="auto" w:fill="FFFFFF" w:themeFill="background1"/>
            <w:vAlign w:val="center"/>
          </w:tcPr>
          <w:p w14:paraId="44B5CCAC" w14:textId="77777777" w:rsidR="00552E00" w:rsidRPr="00E030CA" w:rsidRDefault="00552E00" w:rsidP="00D81CB4">
            <w:pPr>
              <w:jc w:val="both"/>
              <w:rPr>
                <w:rFonts w:ascii="DejaVu Sans" w:eastAsia="DejaVu Sans" w:hAnsi="DejaVu Sans" w:cs="DejaVu Sans"/>
                <w:color w:val="000000"/>
                <w:sz w:val="22"/>
                <w:szCs w:val="22"/>
              </w:rPr>
            </w:pPr>
          </w:p>
        </w:tc>
      </w:tr>
      <w:tr w:rsidR="00552E00" w:rsidRPr="00E030CA" w14:paraId="472511DB" w14:textId="77777777" w:rsidTr="00295EE4">
        <w:trPr>
          <w:trHeight w:val="1565"/>
        </w:trPr>
        <w:tc>
          <w:tcPr>
            <w:tcW w:w="4957" w:type="dxa"/>
            <w:vAlign w:val="center"/>
          </w:tcPr>
          <w:p w14:paraId="0FCDC0C4" w14:textId="115C0472" w:rsidR="00552E00" w:rsidRPr="00E030CA" w:rsidRDefault="00321D3E" w:rsidP="00D81CB4">
            <w:pPr>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Habilitation, agréments (CNAPS, autorisation télésurveillance</w:t>
            </w:r>
            <w:r w:rsidR="00323760" w:rsidRPr="00E030CA">
              <w:rPr>
                <w:rFonts w:ascii="DejaVu Sans" w:eastAsia="DejaVu Sans" w:hAnsi="DejaVu Sans" w:cs="DejaVu Sans"/>
                <w:color w:val="000000"/>
                <w:sz w:val="22"/>
                <w:szCs w:val="22"/>
              </w:rPr>
              <w:t>, APSAD</w:t>
            </w:r>
            <w:r w:rsidR="003B16D3" w:rsidRPr="00E030CA">
              <w:rPr>
                <w:rFonts w:ascii="DejaVu Sans" w:eastAsia="DejaVu Sans" w:hAnsi="DejaVu Sans" w:cs="DejaVu Sans"/>
                <w:color w:val="000000"/>
                <w:sz w:val="22"/>
                <w:szCs w:val="22"/>
              </w:rPr>
              <w:t xml:space="preserve"> P3, compatibilité RAMSES</w:t>
            </w:r>
            <w:r w:rsidR="00323760" w:rsidRPr="00E030CA">
              <w:rPr>
                <w:rFonts w:ascii="DejaVu Sans" w:eastAsia="DejaVu Sans" w:hAnsi="DejaVu Sans" w:cs="DejaVu Sans"/>
                <w:color w:val="000000"/>
                <w:sz w:val="22"/>
                <w:szCs w:val="22"/>
              </w:rPr>
              <w:t xml:space="preserve">) </w:t>
            </w:r>
          </w:p>
        </w:tc>
        <w:tc>
          <w:tcPr>
            <w:tcW w:w="9639" w:type="dxa"/>
            <w:vAlign w:val="center"/>
          </w:tcPr>
          <w:p w14:paraId="6368D0F4" w14:textId="77777777" w:rsidR="00552E00" w:rsidRPr="00E030CA" w:rsidRDefault="00552E00" w:rsidP="00D81CB4">
            <w:pPr>
              <w:jc w:val="both"/>
              <w:rPr>
                <w:rFonts w:ascii="DejaVu Sans" w:eastAsia="DejaVu Sans" w:hAnsi="DejaVu Sans" w:cs="DejaVu Sans"/>
                <w:color w:val="000000"/>
                <w:sz w:val="22"/>
                <w:szCs w:val="22"/>
              </w:rPr>
            </w:pPr>
          </w:p>
        </w:tc>
      </w:tr>
      <w:tr w:rsidR="00295EE4" w:rsidRPr="00E030CA" w14:paraId="0E91EA8B" w14:textId="77777777" w:rsidTr="00295EE4">
        <w:trPr>
          <w:trHeight w:val="1565"/>
        </w:trPr>
        <w:tc>
          <w:tcPr>
            <w:tcW w:w="4957" w:type="dxa"/>
            <w:vAlign w:val="center"/>
          </w:tcPr>
          <w:p w14:paraId="474AC22C" w14:textId="77777777" w:rsidR="00295EE4" w:rsidRDefault="00295EE4" w:rsidP="00295EE4">
            <w:pPr>
              <w:rPr>
                <w:rFonts w:ascii="DejaVu Sans" w:eastAsia="DejaVu Sans" w:hAnsi="DejaVu Sans" w:cs="DejaVu Sans"/>
                <w:color w:val="000000"/>
                <w:sz w:val="22"/>
                <w:szCs w:val="22"/>
              </w:rPr>
            </w:pPr>
            <w:r>
              <w:rPr>
                <w:rFonts w:ascii="DejaVu Sans" w:eastAsia="DejaVu Sans" w:hAnsi="DejaVu Sans" w:cs="DejaVu Sans"/>
                <w:color w:val="000000"/>
                <w:sz w:val="22"/>
                <w:szCs w:val="22"/>
              </w:rPr>
              <w:t>L</w:t>
            </w:r>
            <w:r w:rsidRPr="00DA204B">
              <w:rPr>
                <w:rFonts w:ascii="DejaVu Sans" w:eastAsia="DejaVu Sans" w:hAnsi="DejaVu Sans" w:cs="DejaVu Sans"/>
                <w:color w:val="000000"/>
                <w:sz w:val="22"/>
                <w:szCs w:val="22"/>
              </w:rPr>
              <w:t>es dispositifs de sécurisation des données</w:t>
            </w:r>
            <w:r>
              <w:rPr>
                <w:rFonts w:ascii="DejaVu Sans" w:eastAsia="DejaVu Sans" w:hAnsi="DejaVu Sans" w:cs="DejaVu Sans"/>
                <w:color w:val="000000"/>
                <w:sz w:val="22"/>
                <w:szCs w:val="22"/>
              </w:rPr>
              <w:t xml:space="preserve"> : </w:t>
            </w:r>
          </w:p>
          <w:p w14:paraId="1A07FB69" w14:textId="77777777" w:rsidR="00295EE4" w:rsidRPr="00DA204B" w:rsidRDefault="00295EE4" w:rsidP="00295EE4">
            <w:pPr>
              <w:pStyle w:val="Paragraphedeliste"/>
              <w:numPr>
                <w:ilvl w:val="0"/>
                <w:numId w:val="25"/>
              </w:numPr>
              <w:rPr>
                <w:rFonts w:ascii="DejaVu Sans" w:eastAsia="DejaVu Sans" w:hAnsi="DejaVu Sans" w:cs="DejaVu Sans"/>
                <w:color w:val="000000"/>
                <w:sz w:val="22"/>
                <w:szCs w:val="22"/>
              </w:rPr>
            </w:pPr>
            <w:r w:rsidRPr="00DA204B">
              <w:rPr>
                <w:rFonts w:ascii="DejaVu Sans" w:eastAsia="DejaVu Sans" w:hAnsi="DejaVu Sans" w:cs="DejaVu Sans"/>
                <w:color w:val="000000"/>
                <w:sz w:val="22"/>
                <w:szCs w:val="22"/>
              </w:rPr>
              <w:t>RGPD</w:t>
            </w:r>
          </w:p>
          <w:p w14:paraId="3F44B46D" w14:textId="77777777" w:rsidR="00295EE4" w:rsidRPr="00DA204B" w:rsidRDefault="00295EE4" w:rsidP="00295EE4">
            <w:pPr>
              <w:pStyle w:val="Paragraphedeliste"/>
              <w:numPr>
                <w:ilvl w:val="0"/>
                <w:numId w:val="25"/>
              </w:numPr>
              <w:rPr>
                <w:rFonts w:ascii="DejaVu Sans" w:eastAsia="DejaVu Sans" w:hAnsi="DejaVu Sans" w:cs="DejaVu Sans"/>
                <w:color w:val="000000"/>
                <w:sz w:val="22"/>
                <w:szCs w:val="22"/>
              </w:rPr>
            </w:pPr>
            <w:r w:rsidRPr="00DA204B">
              <w:rPr>
                <w:rFonts w:ascii="DejaVu Sans" w:eastAsia="DejaVu Sans" w:hAnsi="DejaVu Sans" w:cs="DejaVu Sans"/>
                <w:color w:val="000000"/>
                <w:sz w:val="22"/>
                <w:szCs w:val="22"/>
              </w:rPr>
              <w:t>Hébergement des données en Union européenne</w:t>
            </w:r>
          </w:p>
          <w:p w14:paraId="77C58CF3" w14:textId="77777777" w:rsidR="00295EE4" w:rsidRDefault="00295EE4" w:rsidP="00295EE4">
            <w:pPr>
              <w:pStyle w:val="Paragraphedeliste"/>
              <w:numPr>
                <w:ilvl w:val="0"/>
                <w:numId w:val="25"/>
              </w:numPr>
              <w:rPr>
                <w:rFonts w:ascii="DejaVu Sans" w:eastAsia="DejaVu Sans" w:hAnsi="DejaVu Sans" w:cs="DejaVu Sans"/>
                <w:color w:val="000000"/>
                <w:sz w:val="22"/>
                <w:szCs w:val="22"/>
              </w:rPr>
            </w:pPr>
            <w:r w:rsidRPr="00DA204B">
              <w:rPr>
                <w:rFonts w:ascii="DejaVu Sans" w:eastAsia="DejaVu Sans" w:hAnsi="DejaVu Sans" w:cs="DejaVu Sans"/>
                <w:color w:val="000000"/>
                <w:sz w:val="22"/>
                <w:szCs w:val="22"/>
              </w:rPr>
              <w:t>Contrôle des accès</w:t>
            </w:r>
          </w:p>
          <w:p w14:paraId="3AAB2178" w14:textId="47C1FAF6" w:rsidR="00295EE4" w:rsidRPr="00295EE4" w:rsidRDefault="00295EE4" w:rsidP="00295EE4">
            <w:pPr>
              <w:pStyle w:val="Paragraphedeliste"/>
              <w:numPr>
                <w:ilvl w:val="0"/>
                <w:numId w:val="25"/>
              </w:numPr>
              <w:rPr>
                <w:rFonts w:ascii="DejaVu Sans" w:eastAsia="DejaVu Sans" w:hAnsi="DejaVu Sans" w:cs="DejaVu Sans"/>
                <w:color w:val="000000"/>
                <w:sz w:val="22"/>
                <w:szCs w:val="22"/>
              </w:rPr>
            </w:pPr>
            <w:r w:rsidRPr="00295EE4">
              <w:rPr>
                <w:rFonts w:ascii="DejaVu Sans" w:eastAsia="DejaVu Sans" w:hAnsi="DejaVu Sans" w:cs="DejaVu Sans"/>
                <w:color w:val="000000"/>
                <w:sz w:val="22"/>
                <w:szCs w:val="22"/>
              </w:rPr>
              <w:t>Traçabilité des actions opérateur</w:t>
            </w:r>
          </w:p>
        </w:tc>
        <w:tc>
          <w:tcPr>
            <w:tcW w:w="9639" w:type="dxa"/>
            <w:vAlign w:val="center"/>
          </w:tcPr>
          <w:p w14:paraId="522FCB2A" w14:textId="77777777" w:rsidR="00295EE4" w:rsidRPr="00E030CA" w:rsidRDefault="00295EE4" w:rsidP="00D81CB4">
            <w:pPr>
              <w:jc w:val="both"/>
              <w:rPr>
                <w:rFonts w:ascii="DejaVu Sans" w:eastAsia="DejaVu Sans" w:hAnsi="DejaVu Sans" w:cs="DejaVu Sans"/>
                <w:color w:val="000000"/>
                <w:sz w:val="22"/>
                <w:szCs w:val="22"/>
              </w:rPr>
            </w:pPr>
          </w:p>
        </w:tc>
      </w:tr>
      <w:tr w:rsidR="00552E00" w:rsidRPr="00E030CA" w14:paraId="59F8F757" w14:textId="77777777" w:rsidTr="00295EE4">
        <w:trPr>
          <w:trHeight w:val="1565"/>
        </w:trPr>
        <w:tc>
          <w:tcPr>
            <w:tcW w:w="4957" w:type="dxa"/>
            <w:vAlign w:val="center"/>
          </w:tcPr>
          <w:p w14:paraId="5CECC8F5" w14:textId="77777777" w:rsidR="00AE7E2A" w:rsidRPr="00E030CA" w:rsidRDefault="00AE7E2A" w:rsidP="00AE7E2A">
            <w:pPr>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lastRenderedPageBreak/>
              <w:t>Préciser les éléments suivants :</w:t>
            </w:r>
          </w:p>
          <w:p w14:paraId="02E63D91" w14:textId="77777777" w:rsidR="00AE7E2A" w:rsidRPr="00E030CA" w:rsidRDefault="00AE7E2A" w:rsidP="00AE7E2A">
            <w:pPr>
              <w:numPr>
                <w:ilvl w:val="0"/>
                <w:numId w:val="21"/>
              </w:numPr>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Organisation des services et modalités de suivi</w:t>
            </w:r>
          </w:p>
          <w:p w14:paraId="55D49FFE" w14:textId="77777777" w:rsidR="00AE7E2A" w:rsidRPr="00E030CA" w:rsidRDefault="00AE7E2A" w:rsidP="00AE7E2A">
            <w:pPr>
              <w:numPr>
                <w:ilvl w:val="0"/>
                <w:numId w:val="21"/>
              </w:numPr>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Traçabilité, respect des consignes, connaissance des locaux</w:t>
            </w:r>
          </w:p>
          <w:p w14:paraId="590AB595" w14:textId="77777777" w:rsidR="00AE7E2A" w:rsidRPr="00E030CA" w:rsidRDefault="00AE7E2A" w:rsidP="00AE7E2A">
            <w:pPr>
              <w:numPr>
                <w:ilvl w:val="0"/>
                <w:numId w:val="21"/>
              </w:numPr>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Localisation du centre et modalités de fonctionnement 24/7</w:t>
            </w:r>
          </w:p>
          <w:p w14:paraId="0AE4EB9A" w14:textId="77777777" w:rsidR="00AE7E2A" w:rsidRPr="00E030CA" w:rsidRDefault="00AE7E2A" w:rsidP="00AE7E2A">
            <w:pPr>
              <w:numPr>
                <w:ilvl w:val="0"/>
                <w:numId w:val="21"/>
              </w:numPr>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 xml:space="preserve">Compte rendu (SMS / mail), main courante dématérialisée, </w:t>
            </w:r>
            <w:proofErr w:type="spellStart"/>
            <w:r w:rsidRPr="00E030CA">
              <w:rPr>
                <w:rFonts w:ascii="DejaVu Sans" w:eastAsia="DejaVu Sans" w:hAnsi="DejaVu Sans" w:cs="DejaVu Sans"/>
                <w:color w:val="000000"/>
                <w:sz w:val="22"/>
                <w:szCs w:val="22"/>
              </w:rPr>
              <w:t>reporting</w:t>
            </w:r>
            <w:proofErr w:type="spellEnd"/>
          </w:p>
          <w:p w14:paraId="0B2F1797" w14:textId="77777777" w:rsidR="00AE7E2A" w:rsidRPr="00E030CA" w:rsidRDefault="00AE7E2A" w:rsidP="00AE7E2A">
            <w:pPr>
              <w:numPr>
                <w:ilvl w:val="0"/>
                <w:numId w:val="21"/>
              </w:numPr>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Continuité de service : description du PCA (Plan de Continuité d’Activité) et du PRA (Plan de Reprise d’Activité)</w:t>
            </w:r>
          </w:p>
          <w:p w14:paraId="742AEA01" w14:textId="60489E46" w:rsidR="00B1549D" w:rsidRPr="00E030CA" w:rsidRDefault="00B1549D" w:rsidP="00D81CB4">
            <w:pPr>
              <w:rPr>
                <w:rFonts w:ascii="DejaVu Sans" w:eastAsia="DejaVu Sans" w:hAnsi="DejaVu Sans" w:cs="DejaVu Sans"/>
                <w:color w:val="000000"/>
                <w:sz w:val="22"/>
                <w:szCs w:val="22"/>
              </w:rPr>
            </w:pPr>
          </w:p>
        </w:tc>
        <w:tc>
          <w:tcPr>
            <w:tcW w:w="9639" w:type="dxa"/>
            <w:vAlign w:val="center"/>
          </w:tcPr>
          <w:p w14:paraId="2D601456" w14:textId="77777777" w:rsidR="00552E00" w:rsidRPr="00E030CA" w:rsidRDefault="00552E00" w:rsidP="00AE7E2A">
            <w:pPr>
              <w:jc w:val="both"/>
              <w:rPr>
                <w:rFonts w:ascii="DejaVu Sans" w:eastAsia="DejaVu Sans" w:hAnsi="DejaVu Sans" w:cs="DejaVu Sans"/>
                <w:color w:val="000000"/>
                <w:sz w:val="22"/>
                <w:szCs w:val="22"/>
              </w:rPr>
            </w:pPr>
          </w:p>
        </w:tc>
      </w:tr>
      <w:tr w:rsidR="00CB57E3" w:rsidRPr="00E030CA" w14:paraId="7D37EA83" w14:textId="77777777" w:rsidTr="00CB57E3">
        <w:trPr>
          <w:trHeight w:val="397"/>
        </w:trPr>
        <w:tc>
          <w:tcPr>
            <w:tcW w:w="14596" w:type="dxa"/>
            <w:gridSpan w:val="2"/>
            <w:shd w:val="clear" w:color="auto" w:fill="0000FF"/>
            <w:vAlign w:val="center"/>
          </w:tcPr>
          <w:p w14:paraId="0F63A830" w14:textId="26045495" w:rsidR="00CB57E3" w:rsidRPr="00E030CA" w:rsidRDefault="00CB57E3" w:rsidP="00CB57E3">
            <w:pPr>
              <w:jc w:val="both"/>
              <w:rPr>
                <w:rFonts w:ascii="DejaVu Sans" w:eastAsia="DejaVu Sans" w:hAnsi="DejaVu Sans" w:cs="DejaVu Sans"/>
                <w:b/>
                <w:bCs/>
                <w:color w:val="000000"/>
                <w:sz w:val="22"/>
                <w:szCs w:val="22"/>
              </w:rPr>
            </w:pPr>
            <w:r w:rsidRPr="00E030CA">
              <w:rPr>
                <w:rFonts w:ascii="DejaVu Sans" w:eastAsia="DejaVu Sans" w:hAnsi="DejaVu Sans" w:cs="DejaVu Sans"/>
                <w:b/>
                <w:bCs/>
                <w:iCs/>
                <w:color w:val="FFFFFF" w:themeColor="background1"/>
                <w:sz w:val="22"/>
                <w:szCs w:val="22"/>
              </w:rPr>
              <w:t>2.2-</w:t>
            </w:r>
            <w:r w:rsidR="003B7B9B" w:rsidRPr="00E030CA">
              <w:rPr>
                <w:sz w:val="22"/>
                <w:szCs w:val="22"/>
              </w:rPr>
              <w:t xml:space="preserve"> </w:t>
            </w:r>
            <w:r w:rsidR="003B7B9B" w:rsidRPr="00E030CA">
              <w:rPr>
                <w:rFonts w:ascii="DejaVu Sans" w:eastAsia="DejaVu Sans" w:hAnsi="DejaVu Sans" w:cs="DejaVu Sans"/>
                <w:b/>
                <w:bCs/>
                <w:iCs/>
                <w:color w:val="FFFFFF" w:themeColor="background1"/>
                <w:sz w:val="22"/>
                <w:szCs w:val="22"/>
              </w:rPr>
              <w:t>DISPOSITIFS TECHNIQUES ET MOYENS OPERATIONNELS</w:t>
            </w:r>
          </w:p>
        </w:tc>
      </w:tr>
      <w:tr w:rsidR="00CB57E3" w:rsidRPr="00E030CA" w14:paraId="5305679C" w14:textId="77777777" w:rsidTr="008123D4">
        <w:trPr>
          <w:trHeight w:val="3772"/>
        </w:trPr>
        <w:tc>
          <w:tcPr>
            <w:tcW w:w="4957" w:type="dxa"/>
            <w:vAlign w:val="center"/>
          </w:tcPr>
          <w:p w14:paraId="6A623145" w14:textId="77777777" w:rsidR="00AE7E2A" w:rsidRPr="00E030CA" w:rsidRDefault="00AE7E2A" w:rsidP="00AE7E2A">
            <w:pPr>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Préciser les éléments suivants :</w:t>
            </w:r>
          </w:p>
          <w:p w14:paraId="540911E9" w14:textId="77777777" w:rsidR="00AE7E2A" w:rsidRPr="00E030CA" w:rsidRDefault="00AE7E2A" w:rsidP="00AE7E2A">
            <w:pPr>
              <w:numPr>
                <w:ilvl w:val="0"/>
                <w:numId w:val="22"/>
              </w:numPr>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Matériel à disposition (mode de communication, relevé d’anomalies…)</w:t>
            </w:r>
          </w:p>
          <w:p w14:paraId="7B00FC6B" w14:textId="77777777" w:rsidR="00AE7E2A" w:rsidRPr="00E030CA" w:rsidRDefault="00AE7E2A" w:rsidP="00AE7E2A">
            <w:pPr>
              <w:numPr>
                <w:ilvl w:val="0"/>
                <w:numId w:val="22"/>
              </w:numPr>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Mode de transmission : IP / GSM / mixte</w:t>
            </w:r>
          </w:p>
          <w:p w14:paraId="6FE0A0D6" w14:textId="77777777" w:rsidR="00AE7E2A" w:rsidRPr="00E030CA" w:rsidRDefault="00AE7E2A" w:rsidP="00AE7E2A">
            <w:pPr>
              <w:numPr>
                <w:ilvl w:val="0"/>
                <w:numId w:val="22"/>
              </w:numPr>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Redondance et supervision technique</w:t>
            </w:r>
          </w:p>
          <w:p w14:paraId="17871746" w14:textId="77777777" w:rsidR="00AE7E2A" w:rsidRPr="00E030CA" w:rsidRDefault="00AE7E2A" w:rsidP="00AE7E2A">
            <w:pPr>
              <w:numPr>
                <w:ilvl w:val="0"/>
                <w:numId w:val="22"/>
              </w:numPr>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Journalisation horodatée</w:t>
            </w:r>
          </w:p>
          <w:p w14:paraId="349490B4" w14:textId="77777777" w:rsidR="00AE7E2A" w:rsidRPr="00E030CA" w:rsidRDefault="00AE7E2A" w:rsidP="00AE7E2A">
            <w:pPr>
              <w:numPr>
                <w:ilvl w:val="0"/>
                <w:numId w:val="22"/>
              </w:numPr>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Portail client sécurisé</w:t>
            </w:r>
          </w:p>
          <w:p w14:paraId="42800CAD" w14:textId="77777777" w:rsidR="00AE7E2A" w:rsidRPr="00E030CA" w:rsidRDefault="00AE7E2A" w:rsidP="00AE7E2A">
            <w:pPr>
              <w:numPr>
                <w:ilvl w:val="0"/>
                <w:numId w:val="22"/>
              </w:numPr>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Levée de doute vidéo</w:t>
            </w:r>
          </w:p>
          <w:p w14:paraId="5470EEA6" w14:textId="37FB6C61" w:rsidR="00CB57E3" w:rsidRPr="00E030CA" w:rsidRDefault="00AE7E2A" w:rsidP="00CB57E3">
            <w:pPr>
              <w:numPr>
                <w:ilvl w:val="0"/>
                <w:numId w:val="22"/>
              </w:numPr>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Mesures conservatoires</w:t>
            </w:r>
          </w:p>
        </w:tc>
        <w:tc>
          <w:tcPr>
            <w:tcW w:w="9639" w:type="dxa"/>
            <w:vAlign w:val="center"/>
          </w:tcPr>
          <w:p w14:paraId="0B8045E0" w14:textId="77777777" w:rsidR="00CB57E3" w:rsidRPr="00E030CA" w:rsidRDefault="00CB57E3" w:rsidP="00AE7E2A">
            <w:pPr>
              <w:jc w:val="both"/>
              <w:rPr>
                <w:rFonts w:ascii="DejaVu Sans" w:eastAsia="DejaVu Sans" w:hAnsi="DejaVu Sans" w:cs="DejaVu Sans"/>
                <w:color w:val="000000"/>
                <w:sz w:val="22"/>
                <w:szCs w:val="22"/>
              </w:rPr>
            </w:pPr>
          </w:p>
        </w:tc>
      </w:tr>
      <w:tr w:rsidR="00E030CA" w:rsidRPr="00E030CA" w14:paraId="7B5D6109" w14:textId="77777777" w:rsidTr="00295EE4">
        <w:trPr>
          <w:trHeight w:val="1565"/>
        </w:trPr>
        <w:tc>
          <w:tcPr>
            <w:tcW w:w="4957" w:type="dxa"/>
            <w:vAlign w:val="center"/>
          </w:tcPr>
          <w:p w14:paraId="1213D904" w14:textId="77777777" w:rsidR="00E030CA" w:rsidRDefault="00E030CA" w:rsidP="00AE7E2A">
            <w:pPr>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Préciser les mesures mises en place pour réduire l’impact environnemental (équipements économes en énergie, recyclage, maintenance préventive).</w:t>
            </w:r>
          </w:p>
          <w:p w14:paraId="2830C669" w14:textId="1B4F9BA6" w:rsidR="008123D4" w:rsidRPr="00E030CA" w:rsidRDefault="008123D4" w:rsidP="00AE7E2A">
            <w:pPr>
              <w:jc w:val="both"/>
              <w:rPr>
                <w:rFonts w:ascii="DejaVu Sans" w:eastAsia="DejaVu Sans" w:hAnsi="DejaVu Sans" w:cs="DejaVu Sans"/>
                <w:color w:val="000000"/>
                <w:sz w:val="22"/>
                <w:szCs w:val="22"/>
              </w:rPr>
            </w:pPr>
          </w:p>
        </w:tc>
        <w:tc>
          <w:tcPr>
            <w:tcW w:w="9639" w:type="dxa"/>
            <w:vAlign w:val="center"/>
          </w:tcPr>
          <w:p w14:paraId="723877EB" w14:textId="77777777" w:rsidR="00E030CA" w:rsidRPr="00E030CA" w:rsidRDefault="00E030CA" w:rsidP="00AE7E2A">
            <w:pPr>
              <w:jc w:val="both"/>
              <w:rPr>
                <w:rFonts w:ascii="DejaVu Sans" w:eastAsia="DejaVu Sans" w:hAnsi="DejaVu Sans" w:cs="DejaVu Sans"/>
                <w:color w:val="000000"/>
                <w:sz w:val="22"/>
                <w:szCs w:val="22"/>
              </w:rPr>
            </w:pPr>
          </w:p>
        </w:tc>
      </w:tr>
      <w:tr w:rsidR="00CB57E3" w:rsidRPr="00E030CA" w14:paraId="5C3CEF20" w14:textId="77777777" w:rsidTr="00E2096F">
        <w:trPr>
          <w:trHeight w:val="397"/>
        </w:trPr>
        <w:tc>
          <w:tcPr>
            <w:tcW w:w="14596" w:type="dxa"/>
            <w:gridSpan w:val="2"/>
            <w:shd w:val="clear" w:color="auto" w:fill="0000FF"/>
            <w:vAlign w:val="center"/>
          </w:tcPr>
          <w:p w14:paraId="11649F38" w14:textId="3B80ABD7" w:rsidR="00CB57E3" w:rsidRPr="00E030CA" w:rsidRDefault="00CB57E3" w:rsidP="00CB57E3">
            <w:pPr>
              <w:jc w:val="both"/>
              <w:rPr>
                <w:rFonts w:ascii="DejaVu Sans" w:eastAsia="DejaVu Sans" w:hAnsi="DejaVu Sans" w:cs="DejaVu Sans"/>
                <w:color w:val="000000"/>
                <w:sz w:val="22"/>
                <w:szCs w:val="22"/>
              </w:rPr>
            </w:pPr>
            <w:r w:rsidRPr="00E030CA">
              <w:rPr>
                <w:rFonts w:ascii="DejaVu Sans" w:eastAsia="DejaVu Sans" w:hAnsi="DejaVu Sans" w:cs="DejaVu Sans"/>
                <w:b/>
                <w:color w:val="FFFFFF" w:themeColor="background1"/>
                <w:sz w:val="22"/>
                <w:szCs w:val="22"/>
              </w:rPr>
              <w:lastRenderedPageBreak/>
              <w:t>3 - DELAIS</w:t>
            </w:r>
          </w:p>
        </w:tc>
      </w:tr>
      <w:tr w:rsidR="00CB57E3" w:rsidRPr="00E030CA" w14:paraId="5F3078A6" w14:textId="77777777" w:rsidTr="00295EE4">
        <w:trPr>
          <w:trHeight w:val="1220"/>
        </w:trPr>
        <w:tc>
          <w:tcPr>
            <w:tcW w:w="4957" w:type="dxa"/>
            <w:vAlign w:val="center"/>
          </w:tcPr>
          <w:p w14:paraId="28AE78EA" w14:textId="77777777" w:rsidR="00CB57E3" w:rsidRPr="00E030CA" w:rsidRDefault="00CB57E3" w:rsidP="00CB57E3">
            <w:pPr>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Délai de transmission</w:t>
            </w:r>
          </w:p>
        </w:tc>
        <w:tc>
          <w:tcPr>
            <w:tcW w:w="9639" w:type="dxa"/>
            <w:vAlign w:val="center"/>
          </w:tcPr>
          <w:p w14:paraId="48617E20" w14:textId="77777777" w:rsidR="00CB57E3" w:rsidRPr="00E030CA" w:rsidRDefault="00CB57E3" w:rsidP="00CB57E3">
            <w:pPr>
              <w:jc w:val="both"/>
              <w:rPr>
                <w:rFonts w:ascii="DejaVu Sans" w:eastAsia="DejaVu Sans" w:hAnsi="DejaVu Sans" w:cs="DejaVu Sans"/>
                <w:color w:val="000000"/>
                <w:sz w:val="22"/>
                <w:szCs w:val="22"/>
              </w:rPr>
            </w:pPr>
          </w:p>
        </w:tc>
      </w:tr>
      <w:tr w:rsidR="00CB57E3" w:rsidRPr="00E030CA" w14:paraId="71A0709C" w14:textId="77777777" w:rsidTr="00295EE4">
        <w:trPr>
          <w:trHeight w:val="1565"/>
        </w:trPr>
        <w:tc>
          <w:tcPr>
            <w:tcW w:w="4957" w:type="dxa"/>
            <w:vAlign w:val="center"/>
          </w:tcPr>
          <w:p w14:paraId="61916F24" w14:textId="3492F7D5" w:rsidR="00CB57E3" w:rsidRPr="00E030CA" w:rsidRDefault="00CB57E3" w:rsidP="00CB57E3">
            <w:pPr>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Délai d’intervention / réparation</w:t>
            </w:r>
          </w:p>
        </w:tc>
        <w:tc>
          <w:tcPr>
            <w:tcW w:w="9639" w:type="dxa"/>
            <w:vAlign w:val="center"/>
          </w:tcPr>
          <w:p w14:paraId="23619511" w14:textId="77777777" w:rsidR="00CB57E3" w:rsidRPr="00E030CA" w:rsidRDefault="00CB57E3" w:rsidP="00CB57E3">
            <w:pPr>
              <w:jc w:val="both"/>
              <w:rPr>
                <w:rFonts w:ascii="DejaVu Sans" w:eastAsia="DejaVu Sans" w:hAnsi="DejaVu Sans" w:cs="DejaVu Sans"/>
                <w:color w:val="000000"/>
                <w:sz w:val="22"/>
                <w:szCs w:val="22"/>
              </w:rPr>
            </w:pPr>
          </w:p>
        </w:tc>
      </w:tr>
      <w:tr w:rsidR="00CB57E3" w:rsidRPr="00E030CA" w14:paraId="15F831ED" w14:textId="77777777" w:rsidTr="00295EE4">
        <w:trPr>
          <w:trHeight w:val="1565"/>
        </w:trPr>
        <w:tc>
          <w:tcPr>
            <w:tcW w:w="4957" w:type="dxa"/>
            <w:vAlign w:val="center"/>
          </w:tcPr>
          <w:p w14:paraId="330CFCCB" w14:textId="77777777" w:rsidR="00CB57E3" w:rsidRPr="00E030CA" w:rsidRDefault="00CB57E3" w:rsidP="00CB57E3">
            <w:pPr>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Délai de prise en compte des consignes</w:t>
            </w:r>
          </w:p>
        </w:tc>
        <w:tc>
          <w:tcPr>
            <w:tcW w:w="9639" w:type="dxa"/>
            <w:vAlign w:val="center"/>
          </w:tcPr>
          <w:p w14:paraId="144AD5C9" w14:textId="77777777" w:rsidR="00CB57E3" w:rsidRPr="00E030CA" w:rsidRDefault="00CB57E3" w:rsidP="00CB57E3">
            <w:pPr>
              <w:jc w:val="both"/>
              <w:rPr>
                <w:rFonts w:ascii="DejaVu Sans" w:eastAsia="DejaVu Sans" w:hAnsi="DejaVu Sans" w:cs="DejaVu Sans"/>
                <w:color w:val="000000"/>
                <w:sz w:val="22"/>
                <w:szCs w:val="22"/>
              </w:rPr>
            </w:pPr>
          </w:p>
        </w:tc>
      </w:tr>
      <w:tr w:rsidR="00CB57E3" w:rsidRPr="00E030CA" w14:paraId="762F9643" w14:textId="77777777" w:rsidTr="00295EE4">
        <w:trPr>
          <w:trHeight w:val="1565"/>
        </w:trPr>
        <w:tc>
          <w:tcPr>
            <w:tcW w:w="4957" w:type="dxa"/>
            <w:vAlign w:val="center"/>
          </w:tcPr>
          <w:p w14:paraId="02F55471" w14:textId="2B2F7638" w:rsidR="00CB57E3" w:rsidRPr="00E030CA" w:rsidRDefault="00CB57E3" w:rsidP="00CB57E3">
            <w:pPr>
              <w:jc w:val="both"/>
              <w:rPr>
                <w:rFonts w:ascii="DejaVu Sans" w:eastAsia="DejaVu Sans" w:hAnsi="DejaVu Sans" w:cs="DejaVu Sans"/>
                <w:color w:val="000000"/>
                <w:sz w:val="22"/>
                <w:szCs w:val="22"/>
              </w:rPr>
            </w:pPr>
            <w:r w:rsidRPr="00E030CA">
              <w:rPr>
                <w:rFonts w:ascii="DejaVu Sans" w:eastAsia="DejaVu Sans" w:hAnsi="DejaVu Sans" w:cs="DejaVu Sans"/>
                <w:color w:val="000000"/>
                <w:sz w:val="22"/>
                <w:szCs w:val="22"/>
              </w:rPr>
              <w:t xml:space="preserve">Délai levée de doute physique </w:t>
            </w:r>
          </w:p>
        </w:tc>
        <w:tc>
          <w:tcPr>
            <w:tcW w:w="9639" w:type="dxa"/>
            <w:vAlign w:val="center"/>
          </w:tcPr>
          <w:p w14:paraId="18B51692" w14:textId="77777777" w:rsidR="00CB57E3" w:rsidRPr="00E030CA" w:rsidRDefault="00CB57E3" w:rsidP="00CB57E3">
            <w:pPr>
              <w:jc w:val="both"/>
              <w:rPr>
                <w:rFonts w:ascii="DejaVu Sans" w:eastAsia="DejaVu Sans" w:hAnsi="DejaVu Sans" w:cs="DejaVu Sans"/>
                <w:color w:val="000000"/>
                <w:sz w:val="22"/>
                <w:szCs w:val="22"/>
              </w:rPr>
            </w:pPr>
          </w:p>
        </w:tc>
      </w:tr>
    </w:tbl>
    <w:p w14:paraId="41903A0C" w14:textId="1DDDD8E1" w:rsidR="008123D4" w:rsidRDefault="008123D4" w:rsidP="00657195">
      <w:pPr>
        <w:rPr>
          <w:sz w:val="22"/>
          <w:szCs w:val="22"/>
        </w:rPr>
      </w:pPr>
    </w:p>
    <w:p w14:paraId="62D5F259" w14:textId="77777777" w:rsidR="008123D4" w:rsidRDefault="008123D4">
      <w:pPr>
        <w:widowControl/>
        <w:autoSpaceDE/>
        <w:autoSpaceDN/>
        <w:adjustRightInd/>
        <w:rPr>
          <w:sz w:val="22"/>
          <w:szCs w:val="22"/>
        </w:rPr>
      </w:pPr>
      <w:r>
        <w:rPr>
          <w:sz w:val="22"/>
          <w:szCs w:val="22"/>
        </w:rPr>
        <w:br w:type="page"/>
      </w:r>
    </w:p>
    <w:p w14:paraId="680B8AEF" w14:textId="77777777" w:rsidR="00552E00" w:rsidRPr="00E030CA" w:rsidRDefault="00552E00" w:rsidP="00657195">
      <w:pPr>
        <w:rPr>
          <w:sz w:val="22"/>
          <w:szCs w:val="22"/>
        </w:rPr>
      </w:pPr>
    </w:p>
    <w:tbl>
      <w:tblPr>
        <w:tblW w:w="15163"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5665"/>
        <w:gridCol w:w="9498"/>
      </w:tblGrid>
      <w:tr w:rsidR="0075338F" w:rsidRPr="00E030CA" w14:paraId="13D89BFE" w14:textId="77777777" w:rsidTr="0075338F">
        <w:trPr>
          <w:trHeight w:val="338"/>
        </w:trPr>
        <w:tc>
          <w:tcPr>
            <w:tcW w:w="15163" w:type="dxa"/>
            <w:gridSpan w:val="2"/>
            <w:tcBorders>
              <w:top w:val="single" w:sz="4" w:space="0" w:color="4472C4"/>
              <w:left w:val="single" w:sz="4" w:space="0" w:color="4472C4"/>
              <w:bottom w:val="single" w:sz="4" w:space="0" w:color="4472C4"/>
              <w:right w:val="single" w:sz="4" w:space="0" w:color="4472C4"/>
            </w:tcBorders>
            <w:shd w:val="clear" w:color="auto" w:fill="0000FF"/>
            <w:vAlign w:val="center"/>
          </w:tcPr>
          <w:p w14:paraId="34D61461" w14:textId="74EB8E5A" w:rsidR="0075338F" w:rsidRPr="00E030CA" w:rsidRDefault="0075338F" w:rsidP="0075338F">
            <w:pPr>
              <w:widowControl/>
              <w:jc w:val="both"/>
              <w:rPr>
                <w:rFonts w:ascii="DejaVu Sans" w:hAnsi="DejaVu Sans" w:cs="DejaVu Sans"/>
                <w:i/>
                <w:iCs/>
                <w:sz w:val="22"/>
                <w:szCs w:val="22"/>
              </w:rPr>
            </w:pPr>
            <w:r w:rsidRPr="00E030CA">
              <w:rPr>
                <w:rFonts w:ascii="DejaVu Sans" w:hAnsi="DejaVu Sans" w:cs="DejaVu Sans"/>
                <w:b/>
                <w:bCs/>
                <w:color w:val="FFFFFF" w:themeColor="background1"/>
                <w:sz w:val="22"/>
                <w:szCs w:val="22"/>
              </w:rPr>
              <w:t>4 - DEVELOPPEMENT DURABLE - Cf. Article 12 Développement durable du CCP</w:t>
            </w:r>
          </w:p>
        </w:tc>
      </w:tr>
      <w:tr w:rsidR="0075338F" w:rsidRPr="00E030CA" w14:paraId="394DC10F" w14:textId="77777777" w:rsidTr="00364A86">
        <w:trPr>
          <w:trHeight w:val="2400"/>
        </w:trPr>
        <w:tc>
          <w:tcPr>
            <w:tcW w:w="5665" w:type="dxa"/>
            <w:vAlign w:val="center"/>
          </w:tcPr>
          <w:p w14:paraId="77E50F13" w14:textId="77777777" w:rsidR="0075338F" w:rsidRPr="00E030CA" w:rsidRDefault="0075338F" w:rsidP="00364A86">
            <w:pPr>
              <w:widowControl/>
              <w:autoSpaceDE/>
              <w:autoSpaceDN/>
              <w:adjustRightInd/>
              <w:spacing w:line="360" w:lineRule="auto"/>
              <w:jc w:val="both"/>
              <w:rPr>
                <w:rFonts w:ascii="DejaVu Sans" w:hAnsi="DejaVu Sans" w:cs="DejaVu Sans"/>
                <w:sz w:val="22"/>
                <w:szCs w:val="22"/>
              </w:rPr>
            </w:pPr>
            <w:r w:rsidRPr="00E030CA">
              <w:rPr>
                <w:rFonts w:ascii="DejaVu Sans" w:hAnsi="DejaVu Sans" w:cs="DejaVu Sans"/>
                <w:sz w:val="22"/>
                <w:szCs w:val="22"/>
              </w:rPr>
              <w:t>Description des actions concrètes mises en œuvre par le candidat pour réduire les émissions de gaz à effet de serre liées aux déplacements du personnel affecté au marché, incluant la qualité des mesures proposées pour limiter l’impact environnemental des trajets (recours à des véhicules à faibles émissions, optimisation des itinéraires, organisation rationnelle des rondes et interventions).</w:t>
            </w:r>
          </w:p>
        </w:tc>
        <w:tc>
          <w:tcPr>
            <w:tcW w:w="9498" w:type="dxa"/>
            <w:vAlign w:val="center"/>
          </w:tcPr>
          <w:p w14:paraId="298047C3" w14:textId="77777777" w:rsidR="0075338F" w:rsidRPr="00E030CA" w:rsidRDefault="0075338F" w:rsidP="00364A86">
            <w:pPr>
              <w:rPr>
                <w:rFonts w:ascii="DejaVu Sans" w:eastAsia="DejaVu Sans" w:hAnsi="DejaVu Sans" w:cs="DejaVu Sans"/>
                <w:color w:val="000000"/>
                <w:sz w:val="22"/>
                <w:szCs w:val="22"/>
                <w:highlight w:val="yellow"/>
              </w:rPr>
            </w:pPr>
          </w:p>
        </w:tc>
      </w:tr>
      <w:tr w:rsidR="0075338F" w:rsidRPr="001E3944" w14:paraId="3C6CD29E" w14:textId="77777777" w:rsidTr="00364A86">
        <w:trPr>
          <w:trHeight w:val="1408"/>
        </w:trPr>
        <w:tc>
          <w:tcPr>
            <w:tcW w:w="15163" w:type="dxa"/>
            <w:gridSpan w:val="2"/>
            <w:vAlign w:val="center"/>
          </w:tcPr>
          <w:p w14:paraId="76F41F48" w14:textId="77777777" w:rsidR="0075338F" w:rsidRPr="009F75A6" w:rsidRDefault="0075338F" w:rsidP="00364A86">
            <w:pPr>
              <w:widowControl/>
              <w:autoSpaceDE/>
              <w:autoSpaceDN/>
              <w:adjustRightInd/>
              <w:spacing w:line="360" w:lineRule="auto"/>
              <w:jc w:val="both"/>
              <w:rPr>
                <w:rFonts w:ascii="DejaVu Sans" w:hAnsi="DejaVu Sans" w:cs="DejaVu Sans"/>
                <w:b/>
                <w:bCs/>
                <w:sz w:val="22"/>
                <w:szCs w:val="22"/>
              </w:rPr>
            </w:pPr>
            <w:r w:rsidRPr="009F75A6">
              <w:rPr>
                <w:rFonts w:ascii="DejaVu Sans" w:hAnsi="DejaVu Sans" w:cs="DejaVu Sans"/>
                <w:b/>
                <w:bCs/>
                <w:sz w:val="22"/>
                <w:szCs w:val="22"/>
              </w:rPr>
              <w:t>Engagements sociétaux, formation, recrutement et fidélisation</w:t>
            </w:r>
            <w:r w:rsidRPr="00D25DAE">
              <w:rPr>
                <w:rFonts w:ascii="DejaVu Sans" w:hAnsi="DejaVu Sans" w:cs="DejaVu Sans"/>
                <w:b/>
                <w:bCs/>
                <w:sz w:val="22"/>
                <w:szCs w:val="22"/>
              </w:rPr>
              <w:t> :</w:t>
            </w:r>
          </w:p>
          <w:p w14:paraId="0E610E43" w14:textId="77777777" w:rsidR="0075338F" w:rsidRPr="001E3944" w:rsidRDefault="0075338F" w:rsidP="00364A86">
            <w:pPr>
              <w:rPr>
                <w:rFonts w:ascii="DejaVu Sans" w:eastAsia="DejaVu Sans" w:hAnsi="DejaVu Sans" w:cs="DejaVu Sans"/>
                <w:color w:val="000000"/>
                <w:sz w:val="22"/>
                <w:szCs w:val="22"/>
                <w:highlight w:val="yellow"/>
              </w:rPr>
            </w:pPr>
            <w:r w:rsidRPr="009F75A6">
              <w:rPr>
                <w:rFonts w:ascii="DejaVu Sans" w:hAnsi="DejaVu Sans" w:cs="DejaVu Sans"/>
                <w:sz w:val="22"/>
                <w:szCs w:val="22"/>
              </w:rPr>
              <w:t>Le candidat détaillera les mesures qu’il met en place dans le cadre de l’exécution du marché, en matière d’inclusion, de prévention des discriminations, d’égalité professionnelle, de développement des compétences, de fidélisation du personnel et d’insertion professionnelle.</w:t>
            </w:r>
          </w:p>
        </w:tc>
      </w:tr>
      <w:tr w:rsidR="0075338F" w:rsidRPr="001E3944" w14:paraId="3646A370" w14:textId="77777777" w:rsidTr="00364A86">
        <w:trPr>
          <w:trHeight w:val="2386"/>
        </w:trPr>
        <w:tc>
          <w:tcPr>
            <w:tcW w:w="5665" w:type="dxa"/>
            <w:vAlign w:val="center"/>
          </w:tcPr>
          <w:p w14:paraId="35D8CCAB" w14:textId="77777777" w:rsidR="0075338F" w:rsidRPr="001E3944" w:rsidRDefault="0075338F" w:rsidP="00364A86">
            <w:pPr>
              <w:widowControl/>
              <w:autoSpaceDE/>
              <w:autoSpaceDN/>
              <w:adjustRightInd/>
              <w:spacing w:line="360" w:lineRule="auto"/>
              <w:jc w:val="both"/>
              <w:rPr>
                <w:rFonts w:ascii="DejaVu Sans" w:hAnsi="DejaVu Sans" w:cs="DejaVu Sans"/>
                <w:sz w:val="22"/>
                <w:szCs w:val="22"/>
              </w:rPr>
            </w:pPr>
            <w:r w:rsidRPr="003A6979">
              <w:rPr>
                <w:rFonts w:ascii="DejaVu Sans" w:hAnsi="DejaVu Sans" w:cs="DejaVu Sans"/>
                <w:b/>
                <w:bCs/>
                <w:sz w:val="22"/>
                <w:szCs w:val="22"/>
              </w:rPr>
              <w:t xml:space="preserve">Mesures </w:t>
            </w:r>
            <w:r w:rsidRPr="009F75A6">
              <w:rPr>
                <w:rFonts w:ascii="DejaVu Sans" w:hAnsi="DejaVu Sans" w:cs="DejaVu Sans"/>
                <w:b/>
                <w:bCs/>
                <w:sz w:val="22"/>
                <w:szCs w:val="22"/>
              </w:rPr>
              <w:t>en matière d’inclusion, de prévention des discriminations, d’égalité professionnelle</w:t>
            </w:r>
          </w:p>
        </w:tc>
        <w:tc>
          <w:tcPr>
            <w:tcW w:w="9498" w:type="dxa"/>
            <w:vAlign w:val="center"/>
          </w:tcPr>
          <w:p w14:paraId="59308AB8" w14:textId="77777777" w:rsidR="0075338F" w:rsidRPr="00FA35F0" w:rsidRDefault="0075338F" w:rsidP="00364A86">
            <w:pPr>
              <w:rPr>
                <w:rFonts w:ascii="DejaVu Sans" w:hAnsi="DejaVu Sans" w:cs="DejaVu Sans"/>
                <w:sz w:val="22"/>
                <w:szCs w:val="22"/>
              </w:rPr>
            </w:pPr>
          </w:p>
        </w:tc>
      </w:tr>
      <w:tr w:rsidR="0075338F" w:rsidRPr="001E3944" w14:paraId="2A37FE76" w14:textId="77777777" w:rsidTr="00364A86">
        <w:trPr>
          <w:trHeight w:val="3435"/>
        </w:trPr>
        <w:tc>
          <w:tcPr>
            <w:tcW w:w="5665" w:type="dxa"/>
            <w:vAlign w:val="center"/>
          </w:tcPr>
          <w:p w14:paraId="4EF8DD6C" w14:textId="77777777" w:rsidR="0075338F" w:rsidRPr="00FF4BF2" w:rsidRDefault="0075338F" w:rsidP="00364A86">
            <w:pPr>
              <w:spacing w:after="160" w:line="259" w:lineRule="auto"/>
              <w:jc w:val="both"/>
              <w:rPr>
                <w:rFonts w:ascii="DejaVu Sans" w:hAnsi="DejaVu Sans" w:cs="DejaVu Sans"/>
                <w:b/>
                <w:bCs/>
                <w:sz w:val="22"/>
                <w:szCs w:val="22"/>
              </w:rPr>
            </w:pPr>
            <w:r w:rsidRPr="003A6979">
              <w:rPr>
                <w:rFonts w:ascii="DejaVu Sans" w:hAnsi="DejaVu Sans" w:cs="DejaVu Sans"/>
                <w:b/>
                <w:bCs/>
                <w:sz w:val="22"/>
                <w:szCs w:val="22"/>
              </w:rPr>
              <w:lastRenderedPageBreak/>
              <w:t>M</w:t>
            </w:r>
            <w:r w:rsidRPr="00FF4BF2">
              <w:rPr>
                <w:rFonts w:ascii="DejaVu Sans" w:hAnsi="DejaVu Sans" w:cs="DejaVu Sans"/>
                <w:b/>
                <w:bCs/>
                <w:sz w:val="22"/>
                <w:szCs w:val="22"/>
              </w:rPr>
              <w:t>esures de fidélisation pour assurer la qualité et la continuité du service, notamment :</w:t>
            </w:r>
          </w:p>
          <w:p w14:paraId="3C535AFE" w14:textId="77777777" w:rsidR="0075338F" w:rsidRPr="00FF4BF2" w:rsidRDefault="0075338F" w:rsidP="0075338F">
            <w:pPr>
              <w:widowControl/>
              <w:numPr>
                <w:ilvl w:val="0"/>
                <w:numId w:val="23"/>
              </w:numPr>
              <w:autoSpaceDE/>
              <w:autoSpaceDN/>
              <w:adjustRightInd/>
              <w:spacing w:after="160" w:line="259" w:lineRule="auto"/>
              <w:jc w:val="both"/>
              <w:rPr>
                <w:rFonts w:ascii="DejaVu Sans" w:hAnsi="DejaVu Sans" w:cs="DejaVu Sans"/>
                <w:sz w:val="22"/>
                <w:szCs w:val="22"/>
              </w:rPr>
            </w:pPr>
            <w:r w:rsidRPr="00FF4BF2">
              <w:rPr>
                <w:rFonts w:ascii="DejaVu Sans" w:hAnsi="DejaVu Sans" w:cs="DejaVu Sans"/>
                <w:sz w:val="22"/>
                <w:szCs w:val="22"/>
              </w:rPr>
              <w:t xml:space="preserve">Gestion du temps de travail : volume horaire mensuel et répartition des personnels </w:t>
            </w:r>
          </w:p>
          <w:p w14:paraId="64D6852F" w14:textId="77777777" w:rsidR="0075338F" w:rsidRPr="00FF4BF2" w:rsidRDefault="0075338F" w:rsidP="0075338F">
            <w:pPr>
              <w:widowControl/>
              <w:numPr>
                <w:ilvl w:val="0"/>
                <w:numId w:val="23"/>
              </w:numPr>
              <w:autoSpaceDE/>
              <w:autoSpaceDN/>
              <w:adjustRightInd/>
              <w:spacing w:after="160" w:line="259" w:lineRule="auto"/>
              <w:jc w:val="both"/>
              <w:rPr>
                <w:rFonts w:ascii="DejaVu Sans" w:hAnsi="DejaVu Sans" w:cs="DejaVu Sans"/>
                <w:sz w:val="22"/>
                <w:szCs w:val="22"/>
              </w:rPr>
            </w:pPr>
            <w:r w:rsidRPr="00FF4BF2">
              <w:rPr>
                <w:rFonts w:ascii="DejaVu Sans" w:hAnsi="DejaVu Sans" w:cs="DejaVu Sans"/>
                <w:sz w:val="22"/>
                <w:szCs w:val="22"/>
              </w:rPr>
              <w:t xml:space="preserve">Prise en compte des temps de trajet </w:t>
            </w:r>
          </w:p>
          <w:p w14:paraId="14C03DC9" w14:textId="77777777" w:rsidR="0075338F" w:rsidRPr="00FF4BF2" w:rsidRDefault="0075338F" w:rsidP="0075338F">
            <w:pPr>
              <w:widowControl/>
              <w:numPr>
                <w:ilvl w:val="0"/>
                <w:numId w:val="23"/>
              </w:numPr>
              <w:autoSpaceDE/>
              <w:autoSpaceDN/>
              <w:adjustRightInd/>
              <w:spacing w:after="160" w:line="259" w:lineRule="auto"/>
              <w:jc w:val="both"/>
              <w:rPr>
                <w:rFonts w:ascii="DejaVu Sans" w:hAnsi="DejaVu Sans" w:cs="DejaVu Sans"/>
                <w:sz w:val="22"/>
                <w:szCs w:val="22"/>
              </w:rPr>
            </w:pPr>
            <w:r w:rsidRPr="00FF4BF2">
              <w:rPr>
                <w:rFonts w:ascii="DejaVu Sans" w:hAnsi="DejaVu Sans" w:cs="DejaVu Sans"/>
                <w:sz w:val="22"/>
                <w:szCs w:val="22"/>
              </w:rPr>
              <w:t xml:space="preserve">Avantages, primes et </w:t>
            </w:r>
            <w:r w:rsidRPr="003A6979">
              <w:rPr>
                <w:rFonts w:ascii="DejaVu Sans" w:hAnsi="DejaVu Sans" w:cs="DejaVu Sans"/>
                <w:sz w:val="22"/>
                <w:szCs w:val="22"/>
              </w:rPr>
              <w:t>modalités de paiement des heures supplémentaires</w:t>
            </w:r>
            <w:r w:rsidRPr="00FF4BF2">
              <w:rPr>
                <w:rFonts w:ascii="DejaVu Sans" w:hAnsi="DejaVu Sans" w:cs="DejaVu Sans"/>
                <w:sz w:val="22"/>
                <w:szCs w:val="22"/>
              </w:rPr>
              <w:t xml:space="preserve"> </w:t>
            </w:r>
          </w:p>
          <w:p w14:paraId="2E0EF61A" w14:textId="77777777" w:rsidR="0075338F" w:rsidRPr="001E3944" w:rsidRDefault="0075338F" w:rsidP="0075338F">
            <w:pPr>
              <w:widowControl/>
              <w:numPr>
                <w:ilvl w:val="0"/>
                <w:numId w:val="23"/>
              </w:numPr>
              <w:autoSpaceDE/>
              <w:autoSpaceDN/>
              <w:adjustRightInd/>
              <w:spacing w:after="160" w:line="259" w:lineRule="auto"/>
              <w:jc w:val="both"/>
              <w:rPr>
                <w:rFonts w:ascii="DejaVu Sans" w:hAnsi="DejaVu Sans" w:cs="DejaVu Sans"/>
                <w:sz w:val="22"/>
                <w:szCs w:val="22"/>
              </w:rPr>
            </w:pPr>
            <w:r w:rsidRPr="00FF4BF2">
              <w:rPr>
                <w:rFonts w:ascii="DejaVu Sans" w:hAnsi="DejaVu Sans" w:cs="DejaVu Sans"/>
                <w:sz w:val="22"/>
                <w:szCs w:val="22"/>
              </w:rPr>
              <w:t xml:space="preserve">Facilitation du recrutement et de l'intégration </w:t>
            </w:r>
          </w:p>
        </w:tc>
        <w:tc>
          <w:tcPr>
            <w:tcW w:w="9498" w:type="dxa"/>
            <w:vAlign w:val="center"/>
          </w:tcPr>
          <w:p w14:paraId="0F041220" w14:textId="77777777" w:rsidR="0075338F" w:rsidRPr="00FA35F0" w:rsidRDefault="0075338F" w:rsidP="00364A86">
            <w:pPr>
              <w:rPr>
                <w:rFonts w:ascii="DejaVu Sans" w:hAnsi="DejaVu Sans" w:cs="DejaVu Sans"/>
                <w:sz w:val="22"/>
                <w:szCs w:val="22"/>
              </w:rPr>
            </w:pPr>
          </w:p>
        </w:tc>
      </w:tr>
      <w:tr w:rsidR="0075338F" w:rsidRPr="001E3944" w14:paraId="363EA7DD" w14:textId="77777777" w:rsidTr="00364A86">
        <w:trPr>
          <w:trHeight w:val="3973"/>
        </w:trPr>
        <w:tc>
          <w:tcPr>
            <w:tcW w:w="5665" w:type="dxa"/>
            <w:vAlign w:val="center"/>
          </w:tcPr>
          <w:p w14:paraId="4129CE7B" w14:textId="77777777" w:rsidR="0075338F" w:rsidRPr="003A6979" w:rsidRDefault="0075338F" w:rsidP="00364A86">
            <w:pPr>
              <w:widowControl/>
              <w:autoSpaceDE/>
              <w:autoSpaceDN/>
              <w:adjustRightInd/>
              <w:spacing w:after="160" w:line="259" w:lineRule="auto"/>
              <w:jc w:val="both"/>
              <w:rPr>
                <w:rFonts w:ascii="DejaVu Sans" w:hAnsi="DejaVu Sans" w:cs="DejaVu Sans"/>
                <w:b/>
                <w:bCs/>
                <w:sz w:val="22"/>
                <w:szCs w:val="22"/>
              </w:rPr>
            </w:pPr>
            <w:r w:rsidRPr="003A6979">
              <w:rPr>
                <w:rFonts w:ascii="DejaVu Sans" w:hAnsi="DejaVu Sans" w:cs="DejaVu Sans"/>
                <w:b/>
                <w:bCs/>
                <w:sz w:val="22"/>
                <w:szCs w:val="22"/>
              </w:rPr>
              <w:t>Formation continue et gestion des compétences</w:t>
            </w:r>
          </w:p>
          <w:p w14:paraId="7BE327CF" w14:textId="77777777" w:rsidR="0075338F" w:rsidRPr="003A6979" w:rsidRDefault="0075338F" w:rsidP="00364A86">
            <w:pPr>
              <w:widowControl/>
              <w:autoSpaceDE/>
              <w:autoSpaceDN/>
              <w:adjustRightInd/>
              <w:spacing w:after="160" w:line="259" w:lineRule="auto"/>
              <w:jc w:val="both"/>
              <w:rPr>
                <w:rFonts w:ascii="DejaVu Sans" w:hAnsi="DejaVu Sans" w:cs="DejaVu Sans"/>
                <w:sz w:val="22"/>
                <w:szCs w:val="22"/>
              </w:rPr>
            </w:pPr>
            <w:r w:rsidRPr="003A6979">
              <w:rPr>
                <w:rFonts w:ascii="DejaVu Sans" w:hAnsi="DejaVu Sans" w:cs="DejaVu Sans"/>
                <w:sz w:val="22"/>
                <w:szCs w:val="22"/>
              </w:rPr>
              <w:t>Décrire les dispositifs existants concernant :</w:t>
            </w:r>
          </w:p>
          <w:p w14:paraId="547B3C50" w14:textId="77777777" w:rsidR="0075338F" w:rsidRPr="003A6979" w:rsidRDefault="0075338F" w:rsidP="0075338F">
            <w:pPr>
              <w:widowControl/>
              <w:numPr>
                <w:ilvl w:val="0"/>
                <w:numId w:val="24"/>
              </w:numPr>
              <w:autoSpaceDE/>
              <w:autoSpaceDN/>
              <w:adjustRightInd/>
              <w:spacing w:after="160" w:line="259" w:lineRule="auto"/>
              <w:jc w:val="both"/>
              <w:rPr>
                <w:rFonts w:ascii="DejaVu Sans" w:hAnsi="DejaVu Sans" w:cs="DejaVu Sans"/>
                <w:sz w:val="22"/>
                <w:szCs w:val="22"/>
              </w:rPr>
            </w:pPr>
            <w:r w:rsidRPr="003A6979">
              <w:rPr>
                <w:rFonts w:ascii="DejaVu Sans" w:hAnsi="DejaVu Sans" w:cs="DejaVu Sans"/>
                <w:sz w:val="22"/>
                <w:szCs w:val="22"/>
              </w:rPr>
              <w:t xml:space="preserve">Les actions de formation continue proposées aux agents et cadres </w:t>
            </w:r>
          </w:p>
          <w:p w14:paraId="16C5BCAE" w14:textId="77777777" w:rsidR="0075338F" w:rsidRPr="003A6979" w:rsidRDefault="0075338F" w:rsidP="0075338F">
            <w:pPr>
              <w:widowControl/>
              <w:numPr>
                <w:ilvl w:val="0"/>
                <w:numId w:val="24"/>
              </w:numPr>
              <w:autoSpaceDE/>
              <w:autoSpaceDN/>
              <w:adjustRightInd/>
              <w:spacing w:after="160" w:line="259" w:lineRule="auto"/>
              <w:jc w:val="both"/>
              <w:rPr>
                <w:rFonts w:ascii="DejaVu Sans" w:hAnsi="DejaVu Sans" w:cs="DejaVu Sans"/>
                <w:sz w:val="22"/>
                <w:szCs w:val="22"/>
              </w:rPr>
            </w:pPr>
            <w:r w:rsidRPr="003A6979">
              <w:rPr>
                <w:rFonts w:ascii="DejaVu Sans" w:hAnsi="DejaVu Sans" w:cs="DejaVu Sans"/>
                <w:sz w:val="22"/>
                <w:szCs w:val="22"/>
              </w:rPr>
              <w:t xml:space="preserve">Les formations obligatoires, qualifiantes ou de spécialisation </w:t>
            </w:r>
          </w:p>
          <w:p w14:paraId="3AE41D1A" w14:textId="77777777" w:rsidR="0075338F" w:rsidRPr="001E3944" w:rsidRDefault="0075338F" w:rsidP="0075338F">
            <w:pPr>
              <w:widowControl/>
              <w:numPr>
                <w:ilvl w:val="0"/>
                <w:numId w:val="24"/>
              </w:numPr>
              <w:autoSpaceDE/>
              <w:autoSpaceDN/>
              <w:adjustRightInd/>
              <w:spacing w:after="160" w:line="259" w:lineRule="auto"/>
              <w:jc w:val="both"/>
              <w:rPr>
                <w:rFonts w:ascii="DejaVu Sans" w:hAnsi="DejaVu Sans" w:cs="DejaVu Sans"/>
                <w:sz w:val="22"/>
                <w:szCs w:val="22"/>
              </w:rPr>
            </w:pPr>
            <w:r w:rsidRPr="003A6979">
              <w:rPr>
                <w:rFonts w:ascii="DejaVu Sans" w:hAnsi="DejaVu Sans" w:cs="DejaVu Sans"/>
                <w:sz w:val="22"/>
                <w:szCs w:val="22"/>
              </w:rPr>
              <w:t>Actions de valorisation et de reconnaissance professionnelle (entretiens réguliers, perspectives d’évolution, formations).</w:t>
            </w:r>
          </w:p>
        </w:tc>
        <w:tc>
          <w:tcPr>
            <w:tcW w:w="9498" w:type="dxa"/>
            <w:vAlign w:val="center"/>
          </w:tcPr>
          <w:p w14:paraId="5C3D49A2" w14:textId="77777777" w:rsidR="0075338F" w:rsidRPr="00FA35F0" w:rsidRDefault="0075338F" w:rsidP="00364A86">
            <w:pPr>
              <w:rPr>
                <w:rFonts w:ascii="DejaVu Sans" w:hAnsi="DejaVu Sans" w:cs="DejaVu Sans"/>
                <w:sz w:val="22"/>
                <w:szCs w:val="22"/>
              </w:rPr>
            </w:pPr>
          </w:p>
        </w:tc>
      </w:tr>
    </w:tbl>
    <w:p w14:paraId="1360D5F1" w14:textId="77777777" w:rsidR="0075338F" w:rsidRDefault="0075338F" w:rsidP="0075338F">
      <w:pPr>
        <w:rPr>
          <w:sz w:val="22"/>
          <w:szCs w:val="22"/>
        </w:rPr>
      </w:pPr>
    </w:p>
    <w:p w14:paraId="04FC30E8" w14:textId="77777777" w:rsidR="0075338F" w:rsidRPr="009961F9" w:rsidRDefault="0075338F" w:rsidP="0075338F">
      <w:pPr>
        <w:rPr>
          <w:sz w:val="22"/>
          <w:szCs w:val="22"/>
        </w:rPr>
      </w:pPr>
    </w:p>
    <w:p w14:paraId="54AFBB48" w14:textId="77777777" w:rsidR="0075338F" w:rsidRDefault="0075338F" w:rsidP="00657195"/>
    <w:sectPr w:rsidR="0075338F" w:rsidSect="00747541">
      <w:footerReference w:type="default" r:id="rId9"/>
      <w:pgSz w:w="16901" w:h="11950" w:orient="landscape"/>
      <w:pgMar w:top="1138" w:right="883" w:bottom="1138" w:left="1138" w:header="683" w:footer="212" w:gutter="0"/>
      <w:cols w:space="74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39CB7" w14:textId="77777777" w:rsidR="007E55FF" w:rsidRDefault="007E55FF">
      <w:r>
        <w:separator/>
      </w:r>
    </w:p>
  </w:endnote>
  <w:endnote w:type="continuationSeparator" w:id="0">
    <w:p w14:paraId="5203278C" w14:textId="77777777" w:rsidR="007E55FF" w:rsidRDefault="007E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Narrow">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DejaVu Sans">
    <w:altName w:val="Verdana"/>
    <w:charset w:val="00"/>
    <w:family w:val="swiss"/>
    <w:pitch w:val="variable"/>
    <w:sig w:usb0="E7002EFF" w:usb1="D200FDFF" w:usb2="0A24602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Look w:val="04A0" w:firstRow="1" w:lastRow="0" w:firstColumn="1" w:lastColumn="0" w:noHBand="0" w:noVBand="1"/>
    </w:tblPr>
    <w:tblGrid>
      <w:gridCol w:w="5220"/>
      <w:gridCol w:w="8652"/>
    </w:tblGrid>
    <w:tr w:rsidR="00D5632B" w14:paraId="46C922C9" w14:textId="77777777" w:rsidTr="00D5632B">
      <w:trPr>
        <w:trHeight w:val="260"/>
      </w:trPr>
      <w:tc>
        <w:tcPr>
          <w:tcW w:w="5220" w:type="dxa"/>
          <w:tcMar>
            <w:top w:w="0" w:type="dxa"/>
            <w:left w:w="0" w:type="dxa"/>
            <w:bottom w:w="0" w:type="dxa"/>
            <w:right w:w="0" w:type="dxa"/>
          </w:tcMar>
          <w:vAlign w:val="center"/>
        </w:tcPr>
        <w:p w14:paraId="7806A7A3" w14:textId="698CE099" w:rsidR="00780CB3" w:rsidRPr="00780CB3" w:rsidRDefault="00D5632B" w:rsidP="00780CB3">
          <w:pPr>
            <w:pStyle w:val="PiedDePage0"/>
            <w:rPr>
              <w:color w:val="000000"/>
              <w:lang w:val="fr-FR"/>
            </w:rPr>
          </w:pPr>
          <w:r>
            <w:rPr>
              <w:color w:val="000000"/>
              <w:lang w:val="fr-FR"/>
            </w:rPr>
            <w:t>Consultation n°2</w:t>
          </w:r>
          <w:r w:rsidR="00780CB3">
            <w:rPr>
              <w:color w:val="000000"/>
              <w:lang w:val="fr-FR"/>
            </w:rPr>
            <w:t>6LM04MP</w:t>
          </w:r>
        </w:p>
      </w:tc>
      <w:tc>
        <w:tcPr>
          <w:tcW w:w="8652" w:type="dxa"/>
          <w:tcMar>
            <w:top w:w="0" w:type="dxa"/>
            <w:left w:w="0" w:type="dxa"/>
            <w:bottom w:w="0" w:type="dxa"/>
            <w:right w:w="0" w:type="dxa"/>
          </w:tcMar>
          <w:vAlign w:val="center"/>
        </w:tcPr>
        <w:p w14:paraId="325A21A2" w14:textId="77777777" w:rsidR="00D5632B" w:rsidRDefault="00D5632B" w:rsidP="00D5632B">
          <w:pPr>
            <w:pStyle w:val="PiedDePage0"/>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657195">
            <w:rPr>
              <w:noProof/>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657195">
            <w:rPr>
              <w:noProof/>
              <w:color w:val="000000"/>
              <w:lang w:val="fr-FR"/>
            </w:rPr>
            <w:t>7</w:t>
          </w:r>
          <w:r>
            <w:rPr>
              <w:color w:val="000000"/>
              <w:lang w:val="fr-FR"/>
            </w:rPr>
            <w:fldChar w:fldCharType="end"/>
          </w:r>
        </w:p>
      </w:tc>
    </w:tr>
  </w:tbl>
  <w:p w14:paraId="2D48582E" w14:textId="77777777" w:rsidR="00FE2EA1" w:rsidRDefault="00FE2EA1">
    <w:pPr>
      <w:widowContr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41611" w14:textId="77777777" w:rsidR="007E55FF" w:rsidRDefault="007E55FF">
      <w:r>
        <w:separator/>
      </w:r>
    </w:p>
  </w:footnote>
  <w:footnote w:type="continuationSeparator" w:id="0">
    <w:p w14:paraId="46DDF833" w14:textId="77777777" w:rsidR="007E55FF" w:rsidRDefault="007E55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0753BC1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2.9pt" o:bullet="t">
        <v:imagedata r:id="rId1" o:title=""/>
      </v:shape>
    </w:pict>
  </w:numPicBullet>
  <w:numPicBullet w:numPicBulletId="1">
    <w:pict>
      <v:shape id="_x0000_i1026" type="#_x0000_t75" style="width:12.9pt;height:8.15pt" o:bullet="t">
        <v:imagedata r:id="rId2" o:title="BD21299_"/>
      </v:shape>
    </w:pict>
  </w:numPicBullet>
  <w:abstractNum w:abstractNumId="0" w15:restartNumberingAfterBreak="0">
    <w:nsid w:val="028B3A0D"/>
    <w:multiLevelType w:val="hybridMultilevel"/>
    <w:tmpl w:val="8AB4C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181FCB"/>
    <w:multiLevelType w:val="hybridMultilevel"/>
    <w:tmpl w:val="C9288438"/>
    <w:lvl w:ilvl="0" w:tplc="1B0E34BE">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426DEC"/>
    <w:multiLevelType w:val="hybridMultilevel"/>
    <w:tmpl w:val="F7CCFA48"/>
    <w:lvl w:ilvl="0" w:tplc="F6AA8782">
      <w:start w:val="2"/>
      <w:numFmt w:val="bullet"/>
      <w:lvlText w:val=""/>
      <w:lvlJc w:val="left"/>
      <w:pPr>
        <w:ind w:left="720" w:hanging="360"/>
      </w:pPr>
      <w:rPr>
        <w:rFonts w:ascii="Symbol" w:eastAsia="Times New Roman" w:hAnsi="Symbol"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260DBA"/>
    <w:multiLevelType w:val="multilevel"/>
    <w:tmpl w:val="4DF41D8E"/>
    <w:lvl w:ilvl="0">
      <w:start w:val="2"/>
      <w:numFmt w:val="decimal"/>
      <w:lvlText w:val="%1"/>
      <w:lvlJc w:val="left"/>
      <w:pPr>
        <w:ind w:left="375" w:hanging="375"/>
      </w:pPr>
      <w:rPr>
        <w:rFonts w:hint="default"/>
      </w:rPr>
    </w:lvl>
    <w:lvl w:ilvl="1">
      <w:start w:val="1"/>
      <w:numFmt w:val="decimal"/>
      <w:lvlText w:val="5.%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2451D2A"/>
    <w:multiLevelType w:val="multilevel"/>
    <w:tmpl w:val="FC9A4A7E"/>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2E45BE4"/>
    <w:multiLevelType w:val="hybridMultilevel"/>
    <w:tmpl w:val="350C6518"/>
    <w:lvl w:ilvl="0" w:tplc="DE62D4A2">
      <w:start w:val="1"/>
      <w:numFmt w:val="decimal"/>
      <w:lvlText w:val="%1)"/>
      <w:lvlJc w:val="left"/>
      <w:pPr>
        <w:ind w:left="436" w:hanging="360"/>
      </w:pPr>
      <w:rPr>
        <w:b/>
      </w:rPr>
    </w:lvl>
    <w:lvl w:ilvl="1" w:tplc="040C0019">
      <w:start w:val="1"/>
      <w:numFmt w:val="lowerLetter"/>
      <w:lvlText w:val="%2."/>
      <w:lvlJc w:val="left"/>
      <w:pPr>
        <w:ind w:left="1156" w:hanging="360"/>
      </w:pPr>
    </w:lvl>
    <w:lvl w:ilvl="2" w:tplc="040C001B">
      <w:start w:val="1"/>
      <w:numFmt w:val="lowerRoman"/>
      <w:lvlText w:val="%3."/>
      <w:lvlJc w:val="right"/>
      <w:pPr>
        <w:ind w:left="1876" w:hanging="180"/>
      </w:pPr>
    </w:lvl>
    <w:lvl w:ilvl="3" w:tplc="040C000F">
      <w:start w:val="1"/>
      <w:numFmt w:val="decimal"/>
      <w:lvlText w:val="%4."/>
      <w:lvlJc w:val="left"/>
      <w:pPr>
        <w:ind w:left="2596" w:hanging="360"/>
      </w:pPr>
    </w:lvl>
    <w:lvl w:ilvl="4" w:tplc="040C0019">
      <w:start w:val="1"/>
      <w:numFmt w:val="lowerLetter"/>
      <w:lvlText w:val="%5."/>
      <w:lvlJc w:val="left"/>
      <w:pPr>
        <w:ind w:left="3316" w:hanging="360"/>
      </w:pPr>
    </w:lvl>
    <w:lvl w:ilvl="5" w:tplc="040C001B">
      <w:start w:val="1"/>
      <w:numFmt w:val="lowerRoman"/>
      <w:lvlText w:val="%6."/>
      <w:lvlJc w:val="right"/>
      <w:pPr>
        <w:ind w:left="4036" w:hanging="180"/>
      </w:pPr>
    </w:lvl>
    <w:lvl w:ilvl="6" w:tplc="040C000F">
      <w:start w:val="1"/>
      <w:numFmt w:val="decimal"/>
      <w:lvlText w:val="%7."/>
      <w:lvlJc w:val="left"/>
      <w:pPr>
        <w:ind w:left="4756" w:hanging="360"/>
      </w:pPr>
    </w:lvl>
    <w:lvl w:ilvl="7" w:tplc="040C0019">
      <w:start w:val="1"/>
      <w:numFmt w:val="lowerLetter"/>
      <w:lvlText w:val="%8."/>
      <w:lvlJc w:val="left"/>
      <w:pPr>
        <w:ind w:left="5476" w:hanging="360"/>
      </w:pPr>
    </w:lvl>
    <w:lvl w:ilvl="8" w:tplc="040C001B">
      <w:start w:val="1"/>
      <w:numFmt w:val="lowerRoman"/>
      <w:lvlText w:val="%9."/>
      <w:lvlJc w:val="right"/>
      <w:pPr>
        <w:ind w:left="6196" w:hanging="180"/>
      </w:pPr>
    </w:lvl>
  </w:abstractNum>
  <w:abstractNum w:abstractNumId="6" w15:restartNumberingAfterBreak="0">
    <w:nsid w:val="18367C15"/>
    <w:multiLevelType w:val="multilevel"/>
    <w:tmpl w:val="92F2E4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572920"/>
    <w:multiLevelType w:val="hybridMultilevel"/>
    <w:tmpl w:val="9EBE8DE0"/>
    <w:lvl w:ilvl="0" w:tplc="1D4EAEC2">
      <w:start w:val="1"/>
      <w:numFmt w:val="bullet"/>
      <w:lvlText w:val=""/>
      <w:lvlJc w:val="left"/>
      <w:pPr>
        <w:tabs>
          <w:tab w:val="num" w:pos="720"/>
        </w:tabs>
        <w:ind w:left="720" w:hanging="360"/>
      </w:pPr>
      <w:rPr>
        <w:rFonts w:ascii="Symbol" w:hAnsi="Symbol" w:hint="default"/>
        <w:color w:val="auto"/>
      </w:rPr>
    </w:lvl>
    <w:lvl w:ilvl="1" w:tplc="040C0001">
      <w:start w:val="1"/>
      <w:numFmt w:val="bullet"/>
      <w:lvlText w:val=""/>
      <w:lvlJc w:val="left"/>
      <w:pPr>
        <w:tabs>
          <w:tab w:val="num" w:pos="1440"/>
        </w:tabs>
        <w:ind w:left="1440" w:hanging="360"/>
      </w:pPr>
      <w:rPr>
        <w:rFonts w:ascii="Symbol" w:hAnsi="Symbol"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AD68FF"/>
    <w:multiLevelType w:val="hybridMultilevel"/>
    <w:tmpl w:val="BE9E30C4"/>
    <w:lvl w:ilvl="0" w:tplc="1B0E34BE">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B15C53"/>
    <w:multiLevelType w:val="multilevel"/>
    <w:tmpl w:val="40C4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4835C0"/>
    <w:multiLevelType w:val="hybridMultilevel"/>
    <w:tmpl w:val="6CEC166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DC1EAA"/>
    <w:multiLevelType w:val="hybridMultilevel"/>
    <w:tmpl w:val="9A16B594"/>
    <w:lvl w:ilvl="0" w:tplc="1B0E34BE">
      <w:start w:val="1"/>
      <w:numFmt w:val="bullet"/>
      <w:lvlText w:val=""/>
      <w:lvlPicBulletId w:val="1"/>
      <w:lvlJc w:val="left"/>
      <w:pPr>
        <w:ind w:left="720" w:hanging="360"/>
      </w:pPr>
      <w:rPr>
        <w:rFonts w:ascii="Symbol" w:hAnsi="Symbol" w:hint="default"/>
        <w:color w:val="auto"/>
      </w:rPr>
    </w:lvl>
    <w:lvl w:ilvl="1" w:tplc="99945E1A">
      <w:numFmt w:val="bullet"/>
      <w:lvlText w:val="-"/>
      <w:lvlJc w:val="left"/>
      <w:pPr>
        <w:ind w:left="1440" w:hanging="360"/>
      </w:pPr>
      <w:rPr>
        <w:rFonts w:ascii="ArialNarrow" w:eastAsia="Times New Roman" w:hAnsi="ArialNarrow" w:cs="ArialNarro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37465F"/>
    <w:multiLevelType w:val="multilevel"/>
    <w:tmpl w:val="9104ECD6"/>
    <w:lvl w:ilvl="0">
      <w:start w:val="2"/>
      <w:numFmt w:val="decimal"/>
      <w:lvlText w:val="%1"/>
      <w:lvlJc w:val="left"/>
      <w:pPr>
        <w:ind w:left="375" w:hanging="375"/>
      </w:pPr>
      <w:rPr>
        <w:rFonts w:hint="default"/>
      </w:rPr>
    </w:lvl>
    <w:lvl w:ilvl="1">
      <w:start w:val="1"/>
      <w:numFmt w:val="decimal"/>
      <w:lvlText w:val="6.%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3D00692D"/>
    <w:multiLevelType w:val="multilevel"/>
    <w:tmpl w:val="DE9801E2"/>
    <w:lvl w:ilvl="0">
      <w:start w:val="2"/>
      <w:numFmt w:val="decimal"/>
      <w:lvlText w:val="%1"/>
      <w:lvlJc w:val="left"/>
      <w:pPr>
        <w:ind w:left="375" w:hanging="375"/>
      </w:pPr>
      <w:rPr>
        <w:rFonts w:hint="default"/>
      </w:rPr>
    </w:lvl>
    <w:lvl w:ilvl="1">
      <w:start w:val="1"/>
      <w:numFmt w:val="decimal"/>
      <w:lvlText w:val="7.%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4220734"/>
    <w:multiLevelType w:val="hybridMultilevel"/>
    <w:tmpl w:val="EB328C20"/>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5" w15:restartNumberingAfterBreak="0">
    <w:nsid w:val="4A683E6A"/>
    <w:multiLevelType w:val="hybridMultilevel"/>
    <w:tmpl w:val="391E81A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E05C38"/>
    <w:multiLevelType w:val="hybridMultilevel"/>
    <w:tmpl w:val="2904C5F2"/>
    <w:lvl w:ilvl="0" w:tplc="040C000D">
      <w:start w:val="1"/>
      <w:numFmt w:val="bullet"/>
      <w:lvlText w:val=""/>
      <w:lvlJc w:val="left"/>
      <w:pPr>
        <w:ind w:left="851" w:hanging="360"/>
      </w:pPr>
      <w:rPr>
        <w:rFonts w:ascii="Wingdings" w:hAnsi="Wingdings" w:hint="default"/>
      </w:rPr>
    </w:lvl>
    <w:lvl w:ilvl="1" w:tplc="040C0003" w:tentative="1">
      <w:start w:val="1"/>
      <w:numFmt w:val="bullet"/>
      <w:lvlText w:val="o"/>
      <w:lvlJc w:val="left"/>
      <w:pPr>
        <w:ind w:left="1571" w:hanging="360"/>
      </w:pPr>
      <w:rPr>
        <w:rFonts w:ascii="Courier New" w:hAnsi="Courier New" w:cs="Courier New" w:hint="default"/>
      </w:rPr>
    </w:lvl>
    <w:lvl w:ilvl="2" w:tplc="040C0005" w:tentative="1">
      <w:start w:val="1"/>
      <w:numFmt w:val="bullet"/>
      <w:lvlText w:val=""/>
      <w:lvlJc w:val="left"/>
      <w:pPr>
        <w:ind w:left="2291" w:hanging="360"/>
      </w:pPr>
      <w:rPr>
        <w:rFonts w:ascii="Wingdings" w:hAnsi="Wingdings" w:hint="default"/>
      </w:rPr>
    </w:lvl>
    <w:lvl w:ilvl="3" w:tplc="040C0001" w:tentative="1">
      <w:start w:val="1"/>
      <w:numFmt w:val="bullet"/>
      <w:lvlText w:val=""/>
      <w:lvlJc w:val="left"/>
      <w:pPr>
        <w:ind w:left="3011" w:hanging="360"/>
      </w:pPr>
      <w:rPr>
        <w:rFonts w:ascii="Symbol" w:hAnsi="Symbol" w:hint="default"/>
      </w:rPr>
    </w:lvl>
    <w:lvl w:ilvl="4" w:tplc="040C0003" w:tentative="1">
      <w:start w:val="1"/>
      <w:numFmt w:val="bullet"/>
      <w:lvlText w:val="o"/>
      <w:lvlJc w:val="left"/>
      <w:pPr>
        <w:ind w:left="3731" w:hanging="360"/>
      </w:pPr>
      <w:rPr>
        <w:rFonts w:ascii="Courier New" w:hAnsi="Courier New" w:cs="Courier New" w:hint="default"/>
      </w:rPr>
    </w:lvl>
    <w:lvl w:ilvl="5" w:tplc="040C0005" w:tentative="1">
      <w:start w:val="1"/>
      <w:numFmt w:val="bullet"/>
      <w:lvlText w:val=""/>
      <w:lvlJc w:val="left"/>
      <w:pPr>
        <w:ind w:left="4451" w:hanging="360"/>
      </w:pPr>
      <w:rPr>
        <w:rFonts w:ascii="Wingdings" w:hAnsi="Wingdings" w:hint="default"/>
      </w:rPr>
    </w:lvl>
    <w:lvl w:ilvl="6" w:tplc="040C0001" w:tentative="1">
      <w:start w:val="1"/>
      <w:numFmt w:val="bullet"/>
      <w:lvlText w:val=""/>
      <w:lvlJc w:val="left"/>
      <w:pPr>
        <w:ind w:left="5171" w:hanging="360"/>
      </w:pPr>
      <w:rPr>
        <w:rFonts w:ascii="Symbol" w:hAnsi="Symbol" w:hint="default"/>
      </w:rPr>
    </w:lvl>
    <w:lvl w:ilvl="7" w:tplc="040C0003" w:tentative="1">
      <w:start w:val="1"/>
      <w:numFmt w:val="bullet"/>
      <w:lvlText w:val="o"/>
      <w:lvlJc w:val="left"/>
      <w:pPr>
        <w:ind w:left="5891" w:hanging="360"/>
      </w:pPr>
      <w:rPr>
        <w:rFonts w:ascii="Courier New" w:hAnsi="Courier New" w:cs="Courier New" w:hint="default"/>
      </w:rPr>
    </w:lvl>
    <w:lvl w:ilvl="8" w:tplc="040C0005" w:tentative="1">
      <w:start w:val="1"/>
      <w:numFmt w:val="bullet"/>
      <w:lvlText w:val=""/>
      <w:lvlJc w:val="left"/>
      <w:pPr>
        <w:ind w:left="6611" w:hanging="360"/>
      </w:pPr>
      <w:rPr>
        <w:rFonts w:ascii="Wingdings" w:hAnsi="Wingdings" w:hint="default"/>
      </w:rPr>
    </w:lvl>
  </w:abstractNum>
  <w:abstractNum w:abstractNumId="17" w15:restartNumberingAfterBreak="0">
    <w:nsid w:val="4FCF103A"/>
    <w:multiLevelType w:val="multilevel"/>
    <w:tmpl w:val="8C760FC8"/>
    <w:lvl w:ilvl="0">
      <w:start w:val="2"/>
      <w:numFmt w:val="decimal"/>
      <w:lvlText w:val="%1"/>
      <w:lvlJc w:val="left"/>
      <w:pPr>
        <w:ind w:left="375" w:hanging="375"/>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61CD432E"/>
    <w:multiLevelType w:val="multilevel"/>
    <w:tmpl w:val="10003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821341"/>
    <w:multiLevelType w:val="multilevel"/>
    <w:tmpl w:val="CE461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643460"/>
    <w:multiLevelType w:val="hybridMultilevel"/>
    <w:tmpl w:val="0F408F2E"/>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6AC42295"/>
    <w:multiLevelType w:val="hybridMultilevel"/>
    <w:tmpl w:val="F23210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C8B6F2D"/>
    <w:multiLevelType w:val="hybridMultilevel"/>
    <w:tmpl w:val="BAD02D4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4D697E"/>
    <w:multiLevelType w:val="multilevel"/>
    <w:tmpl w:val="C5B08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CE76C6A"/>
    <w:multiLevelType w:val="hybridMultilevel"/>
    <w:tmpl w:val="E884D59E"/>
    <w:lvl w:ilvl="0" w:tplc="1B0E34BE">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9373662">
    <w:abstractNumId w:val="4"/>
  </w:num>
  <w:num w:numId="2" w16cid:durableId="69159680">
    <w:abstractNumId w:val="17"/>
  </w:num>
  <w:num w:numId="3" w16cid:durableId="765613692">
    <w:abstractNumId w:val="1"/>
  </w:num>
  <w:num w:numId="4" w16cid:durableId="31927628">
    <w:abstractNumId w:val="3"/>
  </w:num>
  <w:num w:numId="5" w16cid:durableId="2110731188">
    <w:abstractNumId w:val="12"/>
  </w:num>
  <w:num w:numId="6" w16cid:durableId="1214267442">
    <w:abstractNumId w:val="13"/>
  </w:num>
  <w:num w:numId="7" w16cid:durableId="2020349965">
    <w:abstractNumId w:val="22"/>
  </w:num>
  <w:num w:numId="8" w16cid:durableId="313072213">
    <w:abstractNumId w:val="20"/>
  </w:num>
  <w:num w:numId="9" w16cid:durableId="219218518">
    <w:abstractNumId w:val="16"/>
  </w:num>
  <w:num w:numId="10" w16cid:durableId="1844052238">
    <w:abstractNumId w:val="11"/>
  </w:num>
  <w:num w:numId="11" w16cid:durableId="1327511782">
    <w:abstractNumId w:val="21"/>
  </w:num>
  <w:num w:numId="12" w16cid:durableId="1959338000">
    <w:abstractNumId w:val="6"/>
  </w:num>
  <w:num w:numId="13" w16cid:durableId="1111362159">
    <w:abstractNumId w:val="24"/>
  </w:num>
  <w:num w:numId="14" w16cid:durableId="1426807694">
    <w:abstractNumId w:val="14"/>
  </w:num>
  <w:num w:numId="15" w16cid:durableId="789787166">
    <w:abstractNumId w:val="10"/>
  </w:num>
  <w:num w:numId="16" w16cid:durableId="939531689">
    <w:abstractNumId w:val="15"/>
  </w:num>
  <w:num w:numId="17" w16cid:durableId="1425302967">
    <w:abstractNumId w:val="8"/>
  </w:num>
  <w:num w:numId="18" w16cid:durableId="1436511561">
    <w:abstractNumId w:val="7"/>
  </w:num>
  <w:num w:numId="19" w16cid:durableId="86391828">
    <w:abstractNumId w:val="2"/>
  </w:num>
  <w:num w:numId="20" w16cid:durableId="15548077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6777271">
    <w:abstractNumId w:val="9"/>
  </w:num>
  <w:num w:numId="22" w16cid:durableId="1523782059">
    <w:abstractNumId w:val="19"/>
  </w:num>
  <w:num w:numId="23" w16cid:durableId="1394549043">
    <w:abstractNumId w:val="23"/>
  </w:num>
  <w:num w:numId="24" w16cid:durableId="11491007">
    <w:abstractNumId w:val="18"/>
  </w:num>
  <w:num w:numId="25" w16cid:durableId="1448041824">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C91"/>
    <w:rsid w:val="00001255"/>
    <w:rsid w:val="000020ED"/>
    <w:rsid w:val="000112A4"/>
    <w:rsid w:val="00014EF8"/>
    <w:rsid w:val="00016CAA"/>
    <w:rsid w:val="00016F60"/>
    <w:rsid w:val="00024DFB"/>
    <w:rsid w:val="00026066"/>
    <w:rsid w:val="00036CE6"/>
    <w:rsid w:val="00036E5A"/>
    <w:rsid w:val="00043C0D"/>
    <w:rsid w:val="00045C0D"/>
    <w:rsid w:val="0004651F"/>
    <w:rsid w:val="00050D2C"/>
    <w:rsid w:val="000566EA"/>
    <w:rsid w:val="000574E6"/>
    <w:rsid w:val="00057A72"/>
    <w:rsid w:val="00060B50"/>
    <w:rsid w:val="00062D5F"/>
    <w:rsid w:val="00065144"/>
    <w:rsid w:val="00066811"/>
    <w:rsid w:val="0006792F"/>
    <w:rsid w:val="000736E4"/>
    <w:rsid w:val="000742E2"/>
    <w:rsid w:val="00080133"/>
    <w:rsid w:val="000823F3"/>
    <w:rsid w:val="0009056F"/>
    <w:rsid w:val="00092BD6"/>
    <w:rsid w:val="00093435"/>
    <w:rsid w:val="00094A27"/>
    <w:rsid w:val="00094B2B"/>
    <w:rsid w:val="000A0408"/>
    <w:rsid w:val="000A7ABD"/>
    <w:rsid w:val="000B5422"/>
    <w:rsid w:val="000D4CC1"/>
    <w:rsid w:val="000D6216"/>
    <w:rsid w:val="000D7E13"/>
    <w:rsid w:val="000F21AE"/>
    <w:rsid w:val="000F3051"/>
    <w:rsid w:val="000F3462"/>
    <w:rsid w:val="000F56B4"/>
    <w:rsid w:val="00100A98"/>
    <w:rsid w:val="00100B0C"/>
    <w:rsid w:val="00105A12"/>
    <w:rsid w:val="00105D58"/>
    <w:rsid w:val="001072D1"/>
    <w:rsid w:val="0010789E"/>
    <w:rsid w:val="001079F6"/>
    <w:rsid w:val="001145B2"/>
    <w:rsid w:val="0011655D"/>
    <w:rsid w:val="00121589"/>
    <w:rsid w:val="00123547"/>
    <w:rsid w:val="001237ED"/>
    <w:rsid w:val="00123955"/>
    <w:rsid w:val="001255ED"/>
    <w:rsid w:val="001264E6"/>
    <w:rsid w:val="001265A9"/>
    <w:rsid w:val="001270FD"/>
    <w:rsid w:val="00127C70"/>
    <w:rsid w:val="00131ED6"/>
    <w:rsid w:val="001400C6"/>
    <w:rsid w:val="00141FD2"/>
    <w:rsid w:val="00143523"/>
    <w:rsid w:val="00146A29"/>
    <w:rsid w:val="001471C0"/>
    <w:rsid w:val="00147A48"/>
    <w:rsid w:val="001507E9"/>
    <w:rsid w:val="001575AB"/>
    <w:rsid w:val="00162A96"/>
    <w:rsid w:val="00166603"/>
    <w:rsid w:val="00173D18"/>
    <w:rsid w:val="001823B9"/>
    <w:rsid w:val="00182570"/>
    <w:rsid w:val="001842A7"/>
    <w:rsid w:val="00184BEE"/>
    <w:rsid w:val="00185801"/>
    <w:rsid w:val="00187DE8"/>
    <w:rsid w:val="0019049C"/>
    <w:rsid w:val="001A3752"/>
    <w:rsid w:val="001A7EDE"/>
    <w:rsid w:val="001B6DFB"/>
    <w:rsid w:val="001B79AC"/>
    <w:rsid w:val="001D0B8F"/>
    <w:rsid w:val="001D2C4F"/>
    <w:rsid w:val="001D39A9"/>
    <w:rsid w:val="001E71B1"/>
    <w:rsid w:val="001F1A00"/>
    <w:rsid w:val="001F2CEB"/>
    <w:rsid w:val="001F6639"/>
    <w:rsid w:val="00200CD4"/>
    <w:rsid w:val="0020740A"/>
    <w:rsid w:val="00210220"/>
    <w:rsid w:val="002146FD"/>
    <w:rsid w:val="00226393"/>
    <w:rsid w:val="00227405"/>
    <w:rsid w:val="00232E8C"/>
    <w:rsid w:val="00243255"/>
    <w:rsid w:val="00243EBC"/>
    <w:rsid w:val="00245674"/>
    <w:rsid w:val="002459DF"/>
    <w:rsid w:val="00246204"/>
    <w:rsid w:val="002469EA"/>
    <w:rsid w:val="002532F4"/>
    <w:rsid w:val="0025555A"/>
    <w:rsid w:val="00256F40"/>
    <w:rsid w:val="0026166D"/>
    <w:rsid w:val="00261FDE"/>
    <w:rsid w:val="00264302"/>
    <w:rsid w:val="00270B23"/>
    <w:rsid w:val="00280180"/>
    <w:rsid w:val="002843F5"/>
    <w:rsid w:val="002863AD"/>
    <w:rsid w:val="00286AD5"/>
    <w:rsid w:val="00287D8D"/>
    <w:rsid w:val="00290172"/>
    <w:rsid w:val="00291E2F"/>
    <w:rsid w:val="00292AEF"/>
    <w:rsid w:val="00295EE4"/>
    <w:rsid w:val="002A2C74"/>
    <w:rsid w:val="002A6AE6"/>
    <w:rsid w:val="002B102F"/>
    <w:rsid w:val="002B13EF"/>
    <w:rsid w:val="002B1688"/>
    <w:rsid w:val="002B18C1"/>
    <w:rsid w:val="002B55D6"/>
    <w:rsid w:val="002C0740"/>
    <w:rsid w:val="002C0A8C"/>
    <w:rsid w:val="002C6742"/>
    <w:rsid w:val="002D2495"/>
    <w:rsid w:val="002D4CCF"/>
    <w:rsid w:val="002D56FF"/>
    <w:rsid w:val="002E0FD7"/>
    <w:rsid w:val="002E2DAC"/>
    <w:rsid w:val="002E5205"/>
    <w:rsid w:val="002F0598"/>
    <w:rsid w:val="002F533E"/>
    <w:rsid w:val="0030434F"/>
    <w:rsid w:val="00314421"/>
    <w:rsid w:val="00314C3C"/>
    <w:rsid w:val="00316C2A"/>
    <w:rsid w:val="00321D3E"/>
    <w:rsid w:val="003228AE"/>
    <w:rsid w:val="003232A4"/>
    <w:rsid w:val="00323760"/>
    <w:rsid w:val="0033160D"/>
    <w:rsid w:val="0033191F"/>
    <w:rsid w:val="0034410F"/>
    <w:rsid w:val="00347C34"/>
    <w:rsid w:val="0035152E"/>
    <w:rsid w:val="003550FE"/>
    <w:rsid w:val="00357BD5"/>
    <w:rsid w:val="00367B5F"/>
    <w:rsid w:val="003735BC"/>
    <w:rsid w:val="0038148B"/>
    <w:rsid w:val="00383580"/>
    <w:rsid w:val="0038368B"/>
    <w:rsid w:val="00383798"/>
    <w:rsid w:val="003929AA"/>
    <w:rsid w:val="003979D5"/>
    <w:rsid w:val="003A33B8"/>
    <w:rsid w:val="003A4C57"/>
    <w:rsid w:val="003A5CEF"/>
    <w:rsid w:val="003B103A"/>
    <w:rsid w:val="003B16D3"/>
    <w:rsid w:val="003B1A67"/>
    <w:rsid w:val="003B7555"/>
    <w:rsid w:val="003B7B9B"/>
    <w:rsid w:val="003B7BCE"/>
    <w:rsid w:val="003C2A53"/>
    <w:rsid w:val="003C527D"/>
    <w:rsid w:val="003C6751"/>
    <w:rsid w:val="003D1042"/>
    <w:rsid w:val="003D3760"/>
    <w:rsid w:val="003F0B64"/>
    <w:rsid w:val="003F27D0"/>
    <w:rsid w:val="003F2E7A"/>
    <w:rsid w:val="003F48C7"/>
    <w:rsid w:val="003F4B30"/>
    <w:rsid w:val="003F7290"/>
    <w:rsid w:val="00402660"/>
    <w:rsid w:val="004060FB"/>
    <w:rsid w:val="00406707"/>
    <w:rsid w:val="0042004D"/>
    <w:rsid w:val="004235E4"/>
    <w:rsid w:val="00432A66"/>
    <w:rsid w:val="00440FE7"/>
    <w:rsid w:val="0044157B"/>
    <w:rsid w:val="00450CCE"/>
    <w:rsid w:val="004519D0"/>
    <w:rsid w:val="00452B6B"/>
    <w:rsid w:val="00453AA4"/>
    <w:rsid w:val="004646E1"/>
    <w:rsid w:val="004647EA"/>
    <w:rsid w:val="00464911"/>
    <w:rsid w:val="004664FA"/>
    <w:rsid w:val="00474E44"/>
    <w:rsid w:val="004922DA"/>
    <w:rsid w:val="004A203A"/>
    <w:rsid w:val="004B015C"/>
    <w:rsid w:val="004B278B"/>
    <w:rsid w:val="004B3D4E"/>
    <w:rsid w:val="004B484E"/>
    <w:rsid w:val="004B5C93"/>
    <w:rsid w:val="004C7E54"/>
    <w:rsid w:val="004D19F8"/>
    <w:rsid w:val="004D21EC"/>
    <w:rsid w:val="004D4E4E"/>
    <w:rsid w:val="004E2FEC"/>
    <w:rsid w:val="004E6862"/>
    <w:rsid w:val="004F383B"/>
    <w:rsid w:val="004F6786"/>
    <w:rsid w:val="00503497"/>
    <w:rsid w:val="005035C3"/>
    <w:rsid w:val="00505A01"/>
    <w:rsid w:val="005071E0"/>
    <w:rsid w:val="00507CB7"/>
    <w:rsid w:val="00527B7B"/>
    <w:rsid w:val="00530BD5"/>
    <w:rsid w:val="00531C4F"/>
    <w:rsid w:val="0053293D"/>
    <w:rsid w:val="00537342"/>
    <w:rsid w:val="005420D1"/>
    <w:rsid w:val="00546E1A"/>
    <w:rsid w:val="00552E00"/>
    <w:rsid w:val="00556A4B"/>
    <w:rsid w:val="00564EEE"/>
    <w:rsid w:val="00565CFC"/>
    <w:rsid w:val="005661FA"/>
    <w:rsid w:val="00566B5C"/>
    <w:rsid w:val="005955B2"/>
    <w:rsid w:val="00596056"/>
    <w:rsid w:val="005A1D26"/>
    <w:rsid w:val="005B1538"/>
    <w:rsid w:val="005C239C"/>
    <w:rsid w:val="005C24B7"/>
    <w:rsid w:val="005C3D2E"/>
    <w:rsid w:val="005D4CE0"/>
    <w:rsid w:val="005D7BF2"/>
    <w:rsid w:val="005F25CC"/>
    <w:rsid w:val="005F297D"/>
    <w:rsid w:val="005F5769"/>
    <w:rsid w:val="005F696B"/>
    <w:rsid w:val="00601A7B"/>
    <w:rsid w:val="00603333"/>
    <w:rsid w:val="0061088D"/>
    <w:rsid w:val="006229EF"/>
    <w:rsid w:val="006262C9"/>
    <w:rsid w:val="00637595"/>
    <w:rsid w:val="006402CF"/>
    <w:rsid w:val="00640719"/>
    <w:rsid w:val="00642E6B"/>
    <w:rsid w:val="00645514"/>
    <w:rsid w:val="00650820"/>
    <w:rsid w:val="00652786"/>
    <w:rsid w:val="006539E1"/>
    <w:rsid w:val="00657195"/>
    <w:rsid w:val="00671003"/>
    <w:rsid w:val="006714A7"/>
    <w:rsid w:val="006775F9"/>
    <w:rsid w:val="00683820"/>
    <w:rsid w:val="00683BC9"/>
    <w:rsid w:val="00685856"/>
    <w:rsid w:val="00686285"/>
    <w:rsid w:val="00687C75"/>
    <w:rsid w:val="006909ED"/>
    <w:rsid w:val="006942D7"/>
    <w:rsid w:val="006975EF"/>
    <w:rsid w:val="006A6894"/>
    <w:rsid w:val="006A68FE"/>
    <w:rsid w:val="006A6E68"/>
    <w:rsid w:val="006B618F"/>
    <w:rsid w:val="006B668B"/>
    <w:rsid w:val="006B6F22"/>
    <w:rsid w:val="006C6240"/>
    <w:rsid w:val="006D0528"/>
    <w:rsid w:val="006D0825"/>
    <w:rsid w:val="006E041F"/>
    <w:rsid w:val="006E63E3"/>
    <w:rsid w:val="006E740A"/>
    <w:rsid w:val="006F75E4"/>
    <w:rsid w:val="007017E2"/>
    <w:rsid w:val="0070189D"/>
    <w:rsid w:val="007020A9"/>
    <w:rsid w:val="007037BD"/>
    <w:rsid w:val="007046E5"/>
    <w:rsid w:val="00706374"/>
    <w:rsid w:val="007107ED"/>
    <w:rsid w:val="0072453F"/>
    <w:rsid w:val="00724724"/>
    <w:rsid w:val="0072678A"/>
    <w:rsid w:val="00731674"/>
    <w:rsid w:val="00734B55"/>
    <w:rsid w:val="00735051"/>
    <w:rsid w:val="00742308"/>
    <w:rsid w:val="00744082"/>
    <w:rsid w:val="00744301"/>
    <w:rsid w:val="00746E06"/>
    <w:rsid w:val="00747541"/>
    <w:rsid w:val="007507D9"/>
    <w:rsid w:val="0075338F"/>
    <w:rsid w:val="007616A1"/>
    <w:rsid w:val="00762AA0"/>
    <w:rsid w:val="0077018B"/>
    <w:rsid w:val="00772267"/>
    <w:rsid w:val="007731A7"/>
    <w:rsid w:val="00780CB3"/>
    <w:rsid w:val="00780E84"/>
    <w:rsid w:val="00781728"/>
    <w:rsid w:val="00786AA9"/>
    <w:rsid w:val="00786D2E"/>
    <w:rsid w:val="00791646"/>
    <w:rsid w:val="007A3FC2"/>
    <w:rsid w:val="007A76A1"/>
    <w:rsid w:val="007B4EE8"/>
    <w:rsid w:val="007B5AD1"/>
    <w:rsid w:val="007B7308"/>
    <w:rsid w:val="007C1186"/>
    <w:rsid w:val="007C6D70"/>
    <w:rsid w:val="007D2FBE"/>
    <w:rsid w:val="007D3180"/>
    <w:rsid w:val="007D6D8C"/>
    <w:rsid w:val="007E1989"/>
    <w:rsid w:val="007E1FD4"/>
    <w:rsid w:val="007E2794"/>
    <w:rsid w:val="007E55FF"/>
    <w:rsid w:val="007E60B5"/>
    <w:rsid w:val="007F0C9B"/>
    <w:rsid w:val="007F593F"/>
    <w:rsid w:val="007F76AD"/>
    <w:rsid w:val="0080568C"/>
    <w:rsid w:val="00805EE1"/>
    <w:rsid w:val="00806E50"/>
    <w:rsid w:val="008123D4"/>
    <w:rsid w:val="0081728A"/>
    <w:rsid w:val="008174A2"/>
    <w:rsid w:val="00820008"/>
    <w:rsid w:val="00822D4E"/>
    <w:rsid w:val="0082350C"/>
    <w:rsid w:val="00825F35"/>
    <w:rsid w:val="00826AF8"/>
    <w:rsid w:val="00832413"/>
    <w:rsid w:val="00841573"/>
    <w:rsid w:val="00841942"/>
    <w:rsid w:val="008455C0"/>
    <w:rsid w:val="00860222"/>
    <w:rsid w:val="00861577"/>
    <w:rsid w:val="00862BA1"/>
    <w:rsid w:val="0086589E"/>
    <w:rsid w:val="00865C92"/>
    <w:rsid w:val="008743A3"/>
    <w:rsid w:val="00876F96"/>
    <w:rsid w:val="00881988"/>
    <w:rsid w:val="00884039"/>
    <w:rsid w:val="00887170"/>
    <w:rsid w:val="00893B99"/>
    <w:rsid w:val="0089693E"/>
    <w:rsid w:val="008A7DBB"/>
    <w:rsid w:val="008B04EE"/>
    <w:rsid w:val="008B1B0D"/>
    <w:rsid w:val="008B2555"/>
    <w:rsid w:val="008B2AF8"/>
    <w:rsid w:val="008B5B4E"/>
    <w:rsid w:val="008B5BD5"/>
    <w:rsid w:val="008B78B6"/>
    <w:rsid w:val="008B7F64"/>
    <w:rsid w:val="008C588B"/>
    <w:rsid w:val="008D28BE"/>
    <w:rsid w:val="008D2F28"/>
    <w:rsid w:val="008D48E9"/>
    <w:rsid w:val="008D4B1B"/>
    <w:rsid w:val="008D5DFE"/>
    <w:rsid w:val="008D6570"/>
    <w:rsid w:val="008E2A4B"/>
    <w:rsid w:val="008E2C6B"/>
    <w:rsid w:val="008E3DDE"/>
    <w:rsid w:val="008E6500"/>
    <w:rsid w:val="008E6A01"/>
    <w:rsid w:val="008F0EC1"/>
    <w:rsid w:val="008F6535"/>
    <w:rsid w:val="008F74C9"/>
    <w:rsid w:val="00904A5B"/>
    <w:rsid w:val="00904B56"/>
    <w:rsid w:val="00904F3E"/>
    <w:rsid w:val="00906A2B"/>
    <w:rsid w:val="0091081C"/>
    <w:rsid w:val="00920786"/>
    <w:rsid w:val="009208E4"/>
    <w:rsid w:val="00921D88"/>
    <w:rsid w:val="00925163"/>
    <w:rsid w:val="00925FD2"/>
    <w:rsid w:val="0092718D"/>
    <w:rsid w:val="009271D3"/>
    <w:rsid w:val="00927200"/>
    <w:rsid w:val="00931BC2"/>
    <w:rsid w:val="009345FA"/>
    <w:rsid w:val="00935B7D"/>
    <w:rsid w:val="00936325"/>
    <w:rsid w:val="00954657"/>
    <w:rsid w:val="009642E1"/>
    <w:rsid w:val="009676A3"/>
    <w:rsid w:val="00983E40"/>
    <w:rsid w:val="0098415A"/>
    <w:rsid w:val="009872DD"/>
    <w:rsid w:val="009A7DF9"/>
    <w:rsid w:val="009B0576"/>
    <w:rsid w:val="009B0D6B"/>
    <w:rsid w:val="009B4685"/>
    <w:rsid w:val="009B6749"/>
    <w:rsid w:val="009C0535"/>
    <w:rsid w:val="009C1F3B"/>
    <w:rsid w:val="009C5C6D"/>
    <w:rsid w:val="009E43BF"/>
    <w:rsid w:val="009E4853"/>
    <w:rsid w:val="009E6590"/>
    <w:rsid w:val="009E7E69"/>
    <w:rsid w:val="009F0743"/>
    <w:rsid w:val="009F693D"/>
    <w:rsid w:val="009F7891"/>
    <w:rsid w:val="00A04139"/>
    <w:rsid w:val="00A065D4"/>
    <w:rsid w:val="00A06B54"/>
    <w:rsid w:val="00A124D8"/>
    <w:rsid w:val="00A12C9D"/>
    <w:rsid w:val="00A162AD"/>
    <w:rsid w:val="00A20441"/>
    <w:rsid w:val="00A2061A"/>
    <w:rsid w:val="00A25432"/>
    <w:rsid w:val="00A25894"/>
    <w:rsid w:val="00A30F43"/>
    <w:rsid w:val="00A30FB3"/>
    <w:rsid w:val="00A32309"/>
    <w:rsid w:val="00A351D9"/>
    <w:rsid w:val="00A3730F"/>
    <w:rsid w:val="00A37CD8"/>
    <w:rsid w:val="00A40E1E"/>
    <w:rsid w:val="00A445CD"/>
    <w:rsid w:val="00A52410"/>
    <w:rsid w:val="00A53A0C"/>
    <w:rsid w:val="00A67AF5"/>
    <w:rsid w:val="00A67EFD"/>
    <w:rsid w:val="00A701AE"/>
    <w:rsid w:val="00A70929"/>
    <w:rsid w:val="00A837B9"/>
    <w:rsid w:val="00A97782"/>
    <w:rsid w:val="00AA03DC"/>
    <w:rsid w:val="00AB0472"/>
    <w:rsid w:val="00AB2DDD"/>
    <w:rsid w:val="00AB759F"/>
    <w:rsid w:val="00AC62A5"/>
    <w:rsid w:val="00AD1C74"/>
    <w:rsid w:val="00AD3884"/>
    <w:rsid w:val="00AD5AB1"/>
    <w:rsid w:val="00AE1A98"/>
    <w:rsid w:val="00AE2CF7"/>
    <w:rsid w:val="00AE5526"/>
    <w:rsid w:val="00AE794E"/>
    <w:rsid w:val="00AE79DA"/>
    <w:rsid w:val="00AE7E2A"/>
    <w:rsid w:val="00AF235F"/>
    <w:rsid w:val="00AF5258"/>
    <w:rsid w:val="00AF6181"/>
    <w:rsid w:val="00AF6A7C"/>
    <w:rsid w:val="00B00D02"/>
    <w:rsid w:val="00B01A6A"/>
    <w:rsid w:val="00B02344"/>
    <w:rsid w:val="00B0606E"/>
    <w:rsid w:val="00B147E2"/>
    <w:rsid w:val="00B1549D"/>
    <w:rsid w:val="00B204E9"/>
    <w:rsid w:val="00B2186F"/>
    <w:rsid w:val="00B21922"/>
    <w:rsid w:val="00B2331C"/>
    <w:rsid w:val="00B26D4E"/>
    <w:rsid w:val="00B27863"/>
    <w:rsid w:val="00B30656"/>
    <w:rsid w:val="00B330E3"/>
    <w:rsid w:val="00B332BD"/>
    <w:rsid w:val="00B37C44"/>
    <w:rsid w:val="00B408B8"/>
    <w:rsid w:val="00B4354F"/>
    <w:rsid w:val="00B4772E"/>
    <w:rsid w:val="00B5408B"/>
    <w:rsid w:val="00B56BD9"/>
    <w:rsid w:val="00B56EE2"/>
    <w:rsid w:val="00B61D42"/>
    <w:rsid w:val="00B659E9"/>
    <w:rsid w:val="00B73AB2"/>
    <w:rsid w:val="00B74B9F"/>
    <w:rsid w:val="00B7683C"/>
    <w:rsid w:val="00B7729F"/>
    <w:rsid w:val="00B81513"/>
    <w:rsid w:val="00B816DB"/>
    <w:rsid w:val="00B82C0F"/>
    <w:rsid w:val="00B83730"/>
    <w:rsid w:val="00B916A8"/>
    <w:rsid w:val="00B9487C"/>
    <w:rsid w:val="00B95921"/>
    <w:rsid w:val="00B96103"/>
    <w:rsid w:val="00BA09BE"/>
    <w:rsid w:val="00BA2313"/>
    <w:rsid w:val="00BA5414"/>
    <w:rsid w:val="00BB0819"/>
    <w:rsid w:val="00BB15AD"/>
    <w:rsid w:val="00BB4314"/>
    <w:rsid w:val="00BE4DDF"/>
    <w:rsid w:val="00BE5CB2"/>
    <w:rsid w:val="00BF216E"/>
    <w:rsid w:val="00BF4FD2"/>
    <w:rsid w:val="00BF613C"/>
    <w:rsid w:val="00BF6309"/>
    <w:rsid w:val="00C038C1"/>
    <w:rsid w:val="00C06DE9"/>
    <w:rsid w:val="00C13EB0"/>
    <w:rsid w:val="00C178BC"/>
    <w:rsid w:val="00C17967"/>
    <w:rsid w:val="00C221D8"/>
    <w:rsid w:val="00C22252"/>
    <w:rsid w:val="00C31495"/>
    <w:rsid w:val="00C3373C"/>
    <w:rsid w:val="00C35303"/>
    <w:rsid w:val="00C36BC9"/>
    <w:rsid w:val="00C45B08"/>
    <w:rsid w:val="00C55440"/>
    <w:rsid w:val="00C61243"/>
    <w:rsid w:val="00C633E8"/>
    <w:rsid w:val="00C643DD"/>
    <w:rsid w:val="00C75666"/>
    <w:rsid w:val="00C75FA6"/>
    <w:rsid w:val="00C77430"/>
    <w:rsid w:val="00C86303"/>
    <w:rsid w:val="00C92006"/>
    <w:rsid w:val="00C96608"/>
    <w:rsid w:val="00C97039"/>
    <w:rsid w:val="00CA2A22"/>
    <w:rsid w:val="00CA3D79"/>
    <w:rsid w:val="00CA561A"/>
    <w:rsid w:val="00CA669F"/>
    <w:rsid w:val="00CB3051"/>
    <w:rsid w:val="00CB46D9"/>
    <w:rsid w:val="00CB57E3"/>
    <w:rsid w:val="00CB69B8"/>
    <w:rsid w:val="00CB7E75"/>
    <w:rsid w:val="00CC5C85"/>
    <w:rsid w:val="00CD6076"/>
    <w:rsid w:val="00CF2B97"/>
    <w:rsid w:val="00CF645F"/>
    <w:rsid w:val="00D04042"/>
    <w:rsid w:val="00D10D7F"/>
    <w:rsid w:val="00D11398"/>
    <w:rsid w:val="00D127DD"/>
    <w:rsid w:val="00D25784"/>
    <w:rsid w:val="00D25D9A"/>
    <w:rsid w:val="00D31AE6"/>
    <w:rsid w:val="00D3381F"/>
    <w:rsid w:val="00D35282"/>
    <w:rsid w:val="00D35A00"/>
    <w:rsid w:val="00D36247"/>
    <w:rsid w:val="00D41ED7"/>
    <w:rsid w:val="00D42D18"/>
    <w:rsid w:val="00D42E3D"/>
    <w:rsid w:val="00D44B19"/>
    <w:rsid w:val="00D44DF8"/>
    <w:rsid w:val="00D47B2E"/>
    <w:rsid w:val="00D5632B"/>
    <w:rsid w:val="00D56A28"/>
    <w:rsid w:val="00D57E89"/>
    <w:rsid w:val="00D604B4"/>
    <w:rsid w:val="00D61052"/>
    <w:rsid w:val="00D61907"/>
    <w:rsid w:val="00D62693"/>
    <w:rsid w:val="00D66DC5"/>
    <w:rsid w:val="00D724EA"/>
    <w:rsid w:val="00D75744"/>
    <w:rsid w:val="00D76CF2"/>
    <w:rsid w:val="00D80B04"/>
    <w:rsid w:val="00D92C18"/>
    <w:rsid w:val="00D947E2"/>
    <w:rsid w:val="00D94D4A"/>
    <w:rsid w:val="00D96D19"/>
    <w:rsid w:val="00DA02C7"/>
    <w:rsid w:val="00DA227A"/>
    <w:rsid w:val="00DA79C0"/>
    <w:rsid w:val="00DA7EF2"/>
    <w:rsid w:val="00DB2F4B"/>
    <w:rsid w:val="00DB424E"/>
    <w:rsid w:val="00DB44E0"/>
    <w:rsid w:val="00DB60DF"/>
    <w:rsid w:val="00DB658A"/>
    <w:rsid w:val="00DB7897"/>
    <w:rsid w:val="00DC1073"/>
    <w:rsid w:val="00DC6DEC"/>
    <w:rsid w:val="00DD505D"/>
    <w:rsid w:val="00DE199B"/>
    <w:rsid w:val="00DE2C4C"/>
    <w:rsid w:val="00DE3A94"/>
    <w:rsid w:val="00DF3839"/>
    <w:rsid w:val="00DF6093"/>
    <w:rsid w:val="00E00284"/>
    <w:rsid w:val="00E01A9C"/>
    <w:rsid w:val="00E02D3D"/>
    <w:rsid w:val="00E030CA"/>
    <w:rsid w:val="00E11980"/>
    <w:rsid w:val="00E1561F"/>
    <w:rsid w:val="00E203A4"/>
    <w:rsid w:val="00E2096F"/>
    <w:rsid w:val="00E21476"/>
    <w:rsid w:val="00E2456E"/>
    <w:rsid w:val="00E259BF"/>
    <w:rsid w:val="00E30110"/>
    <w:rsid w:val="00E371A3"/>
    <w:rsid w:val="00E37354"/>
    <w:rsid w:val="00E47B6A"/>
    <w:rsid w:val="00E534D8"/>
    <w:rsid w:val="00E61EFE"/>
    <w:rsid w:val="00E67871"/>
    <w:rsid w:val="00E71FB0"/>
    <w:rsid w:val="00E7345B"/>
    <w:rsid w:val="00E76763"/>
    <w:rsid w:val="00E8267C"/>
    <w:rsid w:val="00E84C05"/>
    <w:rsid w:val="00E85293"/>
    <w:rsid w:val="00E8539E"/>
    <w:rsid w:val="00E87A6E"/>
    <w:rsid w:val="00E87D91"/>
    <w:rsid w:val="00E95B3C"/>
    <w:rsid w:val="00EA1D56"/>
    <w:rsid w:val="00EA3BBC"/>
    <w:rsid w:val="00EA67C0"/>
    <w:rsid w:val="00EA749F"/>
    <w:rsid w:val="00EB01DA"/>
    <w:rsid w:val="00EC2D62"/>
    <w:rsid w:val="00EC38E6"/>
    <w:rsid w:val="00ED07E4"/>
    <w:rsid w:val="00ED2F93"/>
    <w:rsid w:val="00EE2939"/>
    <w:rsid w:val="00EE377C"/>
    <w:rsid w:val="00EF317F"/>
    <w:rsid w:val="00F0166E"/>
    <w:rsid w:val="00F0572D"/>
    <w:rsid w:val="00F06682"/>
    <w:rsid w:val="00F11045"/>
    <w:rsid w:val="00F12225"/>
    <w:rsid w:val="00F13E2F"/>
    <w:rsid w:val="00F15D5F"/>
    <w:rsid w:val="00F23080"/>
    <w:rsid w:val="00F23D9B"/>
    <w:rsid w:val="00F266F8"/>
    <w:rsid w:val="00F27485"/>
    <w:rsid w:val="00F30D4A"/>
    <w:rsid w:val="00F34FCE"/>
    <w:rsid w:val="00F36FFE"/>
    <w:rsid w:val="00F40C99"/>
    <w:rsid w:val="00F43FC7"/>
    <w:rsid w:val="00F5224A"/>
    <w:rsid w:val="00F560CC"/>
    <w:rsid w:val="00F60951"/>
    <w:rsid w:val="00F63467"/>
    <w:rsid w:val="00F6797B"/>
    <w:rsid w:val="00F70E7F"/>
    <w:rsid w:val="00F734B9"/>
    <w:rsid w:val="00F8135C"/>
    <w:rsid w:val="00F849DC"/>
    <w:rsid w:val="00F84AEA"/>
    <w:rsid w:val="00F87CC5"/>
    <w:rsid w:val="00F90C8F"/>
    <w:rsid w:val="00FA01B6"/>
    <w:rsid w:val="00FA0922"/>
    <w:rsid w:val="00FA10FC"/>
    <w:rsid w:val="00FA1C91"/>
    <w:rsid w:val="00FA2F4F"/>
    <w:rsid w:val="00FA2FA5"/>
    <w:rsid w:val="00FA4C6E"/>
    <w:rsid w:val="00FA69A8"/>
    <w:rsid w:val="00FB470A"/>
    <w:rsid w:val="00FC19CF"/>
    <w:rsid w:val="00FC4D83"/>
    <w:rsid w:val="00FC7DDC"/>
    <w:rsid w:val="00FE1AF5"/>
    <w:rsid w:val="00FE1D6D"/>
    <w:rsid w:val="00FE2EA1"/>
    <w:rsid w:val="00FE4471"/>
    <w:rsid w:val="00FE5436"/>
    <w:rsid w:val="00FE59B6"/>
    <w:rsid w:val="00FE657B"/>
    <w:rsid w:val="00FE7A1B"/>
    <w:rsid w:val="00FF0EAD"/>
    <w:rsid w:val="00FF5B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0A032A"/>
  <w15:chartTrackingRefBased/>
  <w15:docId w15:val="{0A0C9DB3-124D-44FE-B075-9FD544C47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paragraph" w:styleId="Titre1">
    <w:name w:val="heading 1"/>
    <w:basedOn w:val="Normal"/>
    <w:next w:val="Normal"/>
    <w:qFormat/>
    <w:pPr>
      <w:keepNext/>
      <w:keepLines/>
      <w:outlineLvl w:val="0"/>
    </w:pPr>
    <w:rPr>
      <w:rFonts w:ascii="Arial" w:hAnsi="Arial" w:cs="Arial"/>
      <w:b/>
      <w:bCs/>
      <w:sz w:val="32"/>
      <w:szCs w:val="32"/>
    </w:rPr>
  </w:style>
  <w:style w:type="paragraph" w:styleId="Titre2">
    <w:name w:val="heading 2"/>
    <w:basedOn w:val="Normal"/>
    <w:next w:val="Normal"/>
    <w:link w:val="Titre2Car"/>
    <w:uiPriority w:val="99"/>
    <w:qFormat/>
    <w:pPr>
      <w:keepNext/>
      <w:keepLines/>
      <w:outlineLvl w:val="1"/>
    </w:pPr>
    <w:rPr>
      <w:rFonts w:ascii="Arial" w:hAnsi="Arial"/>
      <w:b/>
      <w:bCs/>
      <w:lang w:val="x-none" w:eastAsia="x-none"/>
    </w:rPr>
  </w:style>
  <w:style w:type="paragraph" w:styleId="Titre3">
    <w:name w:val="heading 3"/>
    <w:basedOn w:val="Normal"/>
    <w:next w:val="Normal"/>
    <w:qFormat/>
    <w:pPr>
      <w:keepNext/>
      <w:keepLines/>
      <w:outlineLvl w:val="2"/>
    </w:pPr>
    <w:rPr>
      <w:rFonts w:ascii="Arial" w:hAnsi="Arial" w:cs="Arial"/>
    </w:rPr>
  </w:style>
  <w:style w:type="paragraph" w:styleId="Titre4">
    <w:name w:val="heading 4"/>
    <w:basedOn w:val="Normal"/>
    <w:next w:val="Normal"/>
    <w:qFormat/>
    <w:pPr>
      <w:keepNext/>
      <w:keepLines/>
      <w:outlineLvl w:val="3"/>
    </w:pPr>
    <w:rPr>
      <w:rFonts w:ascii="Arial" w:hAnsi="Arial" w:cs="Arial"/>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autoRedefine/>
    <w:semiHidden/>
    <w:rsid w:val="00FA1C91"/>
  </w:style>
  <w:style w:type="paragraph" w:styleId="TM2">
    <w:name w:val="toc 2"/>
    <w:basedOn w:val="Normal"/>
    <w:next w:val="Normal"/>
    <w:autoRedefine/>
    <w:semiHidden/>
    <w:rsid w:val="00FA1C91"/>
    <w:pPr>
      <w:ind w:left="240"/>
    </w:pPr>
  </w:style>
  <w:style w:type="paragraph" w:styleId="TM3">
    <w:name w:val="toc 3"/>
    <w:basedOn w:val="Normal"/>
    <w:next w:val="Normal"/>
    <w:autoRedefine/>
    <w:semiHidden/>
    <w:rsid w:val="00FA1C91"/>
    <w:pPr>
      <w:ind w:left="480"/>
    </w:pPr>
  </w:style>
  <w:style w:type="character" w:styleId="Lienhypertexte">
    <w:name w:val="Hyperlink"/>
    <w:uiPriority w:val="99"/>
    <w:rsid w:val="00FA1C91"/>
    <w:rPr>
      <w:color w:val="0000FF"/>
      <w:u w:val="single"/>
    </w:rPr>
  </w:style>
  <w:style w:type="paragraph" w:styleId="En-tte">
    <w:name w:val="header"/>
    <w:basedOn w:val="Normal"/>
    <w:link w:val="En-tteCar"/>
    <w:uiPriority w:val="99"/>
    <w:rsid w:val="004D4E4E"/>
    <w:pPr>
      <w:tabs>
        <w:tab w:val="center" w:pos="4536"/>
        <w:tab w:val="right" w:pos="9072"/>
      </w:tabs>
    </w:pPr>
  </w:style>
  <w:style w:type="paragraph" w:styleId="Pieddepage">
    <w:name w:val="footer"/>
    <w:basedOn w:val="Normal"/>
    <w:rsid w:val="004D4E4E"/>
    <w:pPr>
      <w:tabs>
        <w:tab w:val="center" w:pos="4536"/>
        <w:tab w:val="right" w:pos="9072"/>
      </w:tabs>
    </w:pPr>
  </w:style>
  <w:style w:type="paragraph" w:styleId="Corpsdetexte">
    <w:name w:val="Body Text"/>
    <w:basedOn w:val="Normal"/>
    <w:link w:val="CorpsdetexteCar"/>
    <w:uiPriority w:val="99"/>
    <w:rsid w:val="00DB44E0"/>
    <w:pPr>
      <w:widowControl/>
      <w:autoSpaceDE/>
      <w:autoSpaceDN/>
      <w:adjustRightInd/>
      <w:jc w:val="both"/>
    </w:pPr>
    <w:rPr>
      <w:rFonts w:ascii="Trebuchet MS" w:hAnsi="Trebuchet MS" w:cs="Trebuchet MS"/>
      <w:b/>
      <w:bCs/>
      <w:sz w:val="26"/>
      <w:szCs w:val="26"/>
    </w:rPr>
  </w:style>
  <w:style w:type="paragraph" w:styleId="Retraitcorpsdetexte">
    <w:name w:val="Body Text Indent"/>
    <w:basedOn w:val="Normal"/>
    <w:rsid w:val="006775F9"/>
    <w:pPr>
      <w:widowControl/>
      <w:autoSpaceDE/>
      <w:autoSpaceDN/>
      <w:adjustRightInd/>
      <w:jc w:val="both"/>
    </w:pPr>
  </w:style>
  <w:style w:type="paragraph" w:styleId="Commentaire">
    <w:name w:val="annotation text"/>
    <w:basedOn w:val="Normal"/>
    <w:semiHidden/>
    <w:rsid w:val="00DB44E0"/>
    <w:pPr>
      <w:widowControl/>
      <w:overflowPunct w:val="0"/>
      <w:jc w:val="both"/>
      <w:textAlignment w:val="baseline"/>
    </w:pPr>
    <w:rPr>
      <w:rFonts w:ascii="Arial" w:hAnsi="Arial" w:cs="Arial"/>
      <w:sz w:val="20"/>
      <w:szCs w:val="20"/>
    </w:rPr>
  </w:style>
  <w:style w:type="paragraph" w:styleId="Corpsdetexte3">
    <w:name w:val="Body Text 3"/>
    <w:basedOn w:val="Normal"/>
    <w:rsid w:val="006775F9"/>
    <w:pPr>
      <w:spacing w:after="120"/>
    </w:pPr>
    <w:rPr>
      <w:sz w:val="16"/>
      <w:szCs w:val="16"/>
    </w:rPr>
  </w:style>
  <w:style w:type="paragraph" w:styleId="Textedebulles">
    <w:name w:val="Balloon Text"/>
    <w:basedOn w:val="Normal"/>
    <w:semiHidden/>
    <w:rsid w:val="002C0A8C"/>
    <w:rPr>
      <w:rFonts w:ascii="Tahoma" w:hAnsi="Tahoma" w:cs="Tahoma"/>
      <w:sz w:val="16"/>
      <w:szCs w:val="16"/>
    </w:rPr>
  </w:style>
  <w:style w:type="character" w:styleId="Numrodepage">
    <w:name w:val="page number"/>
    <w:basedOn w:val="Policepardfaut"/>
    <w:rsid w:val="00FF0EAD"/>
  </w:style>
  <w:style w:type="character" w:customStyle="1" w:styleId="Titre2Car">
    <w:name w:val="Titre 2 Car"/>
    <w:link w:val="Titre2"/>
    <w:uiPriority w:val="99"/>
    <w:rsid w:val="00141FD2"/>
    <w:rPr>
      <w:rFonts w:ascii="Arial" w:hAnsi="Arial" w:cs="Arial"/>
      <w:b/>
      <w:bCs/>
      <w:sz w:val="24"/>
      <w:szCs w:val="24"/>
    </w:rPr>
  </w:style>
  <w:style w:type="table" w:styleId="Grilledutableau">
    <w:name w:val="Table Grid"/>
    <w:basedOn w:val="TableauNormal"/>
    <w:rsid w:val="009B0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wrr">
    <w:name w:val="rwrr"/>
    <w:rsid w:val="008B5B4E"/>
    <w:rPr>
      <w:color w:val="408CD9"/>
      <w:u w:val="single"/>
      <w:shd w:val="clear" w:color="auto" w:fill="FFFFFF"/>
    </w:rPr>
  </w:style>
  <w:style w:type="paragraph" w:styleId="Paragraphedeliste">
    <w:name w:val="List Paragraph"/>
    <w:basedOn w:val="Normal"/>
    <w:uiPriority w:val="34"/>
    <w:qFormat/>
    <w:rsid w:val="001A7EDE"/>
    <w:pPr>
      <w:ind w:left="708"/>
    </w:pPr>
  </w:style>
  <w:style w:type="character" w:customStyle="1" w:styleId="code">
    <w:name w:val="code"/>
    <w:basedOn w:val="Policepardfaut"/>
    <w:rsid w:val="00685856"/>
  </w:style>
  <w:style w:type="paragraph" w:styleId="Corpsdetexte2">
    <w:name w:val="Body Text 2"/>
    <w:basedOn w:val="Normal"/>
    <w:link w:val="Corpsdetexte2Car"/>
    <w:rsid w:val="00314C3C"/>
    <w:pPr>
      <w:widowControl/>
      <w:autoSpaceDE/>
      <w:autoSpaceDN/>
      <w:adjustRightInd/>
      <w:spacing w:after="120" w:line="480" w:lineRule="auto"/>
    </w:pPr>
    <w:rPr>
      <w:rFonts w:ascii="Calibri" w:hAnsi="Calibri"/>
      <w:sz w:val="22"/>
      <w:szCs w:val="22"/>
      <w:lang w:val="x-none" w:eastAsia="x-none"/>
    </w:rPr>
  </w:style>
  <w:style w:type="character" w:customStyle="1" w:styleId="Corpsdetexte2Car">
    <w:name w:val="Corps de texte 2 Car"/>
    <w:link w:val="Corpsdetexte2"/>
    <w:rsid w:val="00314C3C"/>
    <w:rPr>
      <w:rFonts w:ascii="Calibri" w:hAnsi="Calibri"/>
      <w:sz w:val="22"/>
      <w:szCs w:val="22"/>
    </w:rPr>
  </w:style>
  <w:style w:type="paragraph" w:styleId="Retraitcorpsdetexte3">
    <w:name w:val="Body Text Indent 3"/>
    <w:basedOn w:val="Normal"/>
    <w:link w:val="Retraitcorpsdetexte3Car"/>
    <w:uiPriority w:val="99"/>
    <w:semiHidden/>
    <w:unhideWhenUsed/>
    <w:rsid w:val="004A203A"/>
    <w:pPr>
      <w:widowControl/>
      <w:autoSpaceDE/>
      <w:autoSpaceDN/>
      <w:adjustRightInd/>
      <w:spacing w:after="120" w:line="276" w:lineRule="auto"/>
      <w:ind w:left="283"/>
    </w:pPr>
    <w:rPr>
      <w:rFonts w:ascii="Calibri" w:hAnsi="Calibri"/>
      <w:sz w:val="16"/>
      <w:szCs w:val="16"/>
      <w:lang w:val="x-none" w:eastAsia="x-none"/>
    </w:rPr>
  </w:style>
  <w:style w:type="character" w:customStyle="1" w:styleId="Retraitcorpsdetexte3Car">
    <w:name w:val="Retrait corps de texte 3 Car"/>
    <w:link w:val="Retraitcorpsdetexte3"/>
    <w:uiPriority w:val="99"/>
    <w:semiHidden/>
    <w:rsid w:val="004A203A"/>
    <w:rPr>
      <w:rFonts w:ascii="Calibri" w:hAnsi="Calibri"/>
      <w:sz w:val="16"/>
      <w:szCs w:val="16"/>
      <w:lang w:val="x-none" w:eastAsia="x-none"/>
    </w:rPr>
  </w:style>
  <w:style w:type="paragraph" w:customStyle="1" w:styleId="Default">
    <w:name w:val="Default"/>
    <w:rsid w:val="00537342"/>
    <w:pPr>
      <w:autoSpaceDE w:val="0"/>
      <w:autoSpaceDN w:val="0"/>
      <w:adjustRightInd w:val="0"/>
    </w:pPr>
    <w:rPr>
      <w:rFonts w:ascii="Garamond" w:hAnsi="Garamond" w:cs="Garamond"/>
      <w:color w:val="000000"/>
      <w:sz w:val="24"/>
      <w:szCs w:val="24"/>
    </w:rPr>
  </w:style>
  <w:style w:type="character" w:styleId="Lienhypertextesuivivisit">
    <w:name w:val="FollowedHyperlink"/>
    <w:uiPriority w:val="99"/>
    <w:semiHidden/>
    <w:unhideWhenUsed/>
    <w:rsid w:val="00ED07E4"/>
    <w:rPr>
      <w:color w:val="800080"/>
      <w:u w:val="single"/>
    </w:rPr>
  </w:style>
  <w:style w:type="table" w:styleId="Trameclaire-Accent1">
    <w:name w:val="Light Shading Accent 1"/>
    <w:basedOn w:val="TableauNormal"/>
    <w:uiPriority w:val="60"/>
    <w:rsid w:val="00F87CC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stemoyenne1-Accent1">
    <w:name w:val="Medium List 1 Accent 1"/>
    <w:basedOn w:val="TableauNormal"/>
    <w:uiPriority w:val="65"/>
    <w:rsid w:val="00243EBC"/>
    <w:rPr>
      <w:color w:val="000000"/>
    </w:rPr>
    <w:tblPr>
      <w:tblStyleRowBandSize w:val="1"/>
      <w:tblStyleColBandSize w:val="1"/>
      <w:tblBorders>
        <w:top w:val="single" w:sz="8" w:space="0" w:color="4F81BD"/>
        <w:bottom w:val="single" w:sz="8" w:space="0" w:color="4F81BD"/>
      </w:tblBorders>
    </w:tblPr>
    <w:tblStylePr w:type="firstRow">
      <w:rPr>
        <w:rFonts w:ascii="DengXian" w:eastAsia="Times New Roman" w:hAnsi="DengXi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Grilleclaire-Accent1">
    <w:name w:val="Light Grid Accent 1"/>
    <w:basedOn w:val="TableauNormal"/>
    <w:uiPriority w:val="62"/>
    <w:rsid w:val="001823B9"/>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En-tteCar">
    <w:name w:val="En-tête Car"/>
    <w:link w:val="En-tte"/>
    <w:uiPriority w:val="99"/>
    <w:rsid w:val="004B5C93"/>
    <w:rPr>
      <w:sz w:val="24"/>
      <w:szCs w:val="24"/>
    </w:rPr>
  </w:style>
  <w:style w:type="table" w:styleId="TableauGrille4-Accentuation5">
    <w:name w:val="Grid Table 4 Accent 5"/>
    <w:basedOn w:val="TableauNormal"/>
    <w:uiPriority w:val="49"/>
    <w:rsid w:val="008F653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5Fonc-Accentuation5">
    <w:name w:val="Grid Table 5 Dark Accent 5"/>
    <w:basedOn w:val="TableauNormal"/>
    <w:uiPriority w:val="50"/>
    <w:rsid w:val="007F593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ParagrapheIndent2">
    <w:name w:val="ParagrapheIndent2"/>
    <w:basedOn w:val="Normal"/>
    <w:next w:val="Normal"/>
    <w:qFormat/>
    <w:rsid w:val="00001255"/>
    <w:pPr>
      <w:widowControl/>
      <w:autoSpaceDE/>
      <w:autoSpaceDN/>
      <w:adjustRightInd/>
    </w:pPr>
    <w:rPr>
      <w:rFonts w:ascii="DejaVu Sans" w:eastAsia="DejaVu Sans" w:hAnsi="DejaVu Sans" w:cs="DejaVu Sans"/>
      <w:sz w:val="22"/>
      <w:lang w:val="en-US" w:eastAsia="en-US"/>
    </w:rPr>
  </w:style>
  <w:style w:type="paragraph" w:customStyle="1" w:styleId="PiedDePage0">
    <w:name w:val="PiedDePage"/>
    <w:basedOn w:val="Normal"/>
    <w:next w:val="Normal"/>
    <w:qFormat/>
    <w:rsid w:val="00D5632B"/>
    <w:pPr>
      <w:widowControl/>
      <w:autoSpaceDE/>
      <w:autoSpaceDN/>
      <w:adjustRightInd/>
    </w:pPr>
    <w:rPr>
      <w:rFonts w:ascii="DejaVu Sans" w:eastAsia="DejaVu Sans" w:hAnsi="DejaVu Sans" w:cs="DejaVu Sans"/>
      <w:sz w:val="16"/>
      <w:lang w:val="en-US" w:eastAsia="en-US"/>
    </w:rPr>
  </w:style>
  <w:style w:type="paragraph" w:styleId="NormalWeb">
    <w:name w:val="Normal (Web)"/>
    <w:basedOn w:val="Normal"/>
    <w:uiPriority w:val="99"/>
    <w:semiHidden/>
    <w:unhideWhenUsed/>
    <w:rsid w:val="00B30656"/>
    <w:pPr>
      <w:widowControl/>
      <w:autoSpaceDE/>
      <w:autoSpaceDN/>
      <w:adjustRightInd/>
      <w:spacing w:before="100" w:beforeAutospacing="1" w:after="100" w:afterAutospacing="1"/>
    </w:pPr>
    <w:rPr>
      <w:rFonts w:eastAsiaTheme="minorEastAsia"/>
    </w:rPr>
  </w:style>
  <w:style w:type="character" w:customStyle="1" w:styleId="CorpsdetexteCar">
    <w:name w:val="Corps de texte Car"/>
    <w:basedOn w:val="Policepardfaut"/>
    <w:link w:val="Corpsdetexte"/>
    <w:uiPriority w:val="99"/>
    <w:rsid w:val="00B30656"/>
    <w:rPr>
      <w:rFonts w:ascii="Trebuchet MS" w:hAnsi="Trebuchet MS" w:cs="Trebuchet MS"/>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37324885">
      <w:bodyDiv w:val="1"/>
      <w:marLeft w:val="0"/>
      <w:marRight w:val="0"/>
      <w:marTop w:val="0"/>
      <w:marBottom w:val="0"/>
      <w:divBdr>
        <w:top w:val="none" w:sz="0" w:space="0" w:color="auto"/>
        <w:left w:val="none" w:sz="0" w:space="0" w:color="auto"/>
        <w:bottom w:val="none" w:sz="0" w:space="0" w:color="auto"/>
        <w:right w:val="none" w:sz="0" w:space="0" w:color="auto"/>
      </w:divBdr>
      <w:divsChild>
        <w:div w:id="1203444641">
          <w:marLeft w:val="0"/>
          <w:marRight w:val="0"/>
          <w:marTop w:val="0"/>
          <w:marBottom w:val="0"/>
          <w:divBdr>
            <w:top w:val="none" w:sz="0" w:space="0" w:color="auto"/>
            <w:left w:val="none" w:sz="0" w:space="0" w:color="auto"/>
            <w:bottom w:val="none" w:sz="0" w:space="0" w:color="auto"/>
            <w:right w:val="none" w:sz="0" w:space="0" w:color="auto"/>
          </w:divBdr>
          <w:divsChild>
            <w:div w:id="90324534">
              <w:marLeft w:val="0"/>
              <w:marRight w:val="0"/>
              <w:marTop w:val="0"/>
              <w:marBottom w:val="0"/>
              <w:divBdr>
                <w:top w:val="none" w:sz="0" w:space="0" w:color="auto"/>
                <w:left w:val="none" w:sz="0" w:space="0" w:color="auto"/>
                <w:bottom w:val="none" w:sz="0" w:space="0" w:color="auto"/>
                <w:right w:val="none" w:sz="0" w:space="0" w:color="auto"/>
              </w:divBdr>
              <w:divsChild>
                <w:div w:id="8721770">
                  <w:marLeft w:val="2200"/>
                  <w:marRight w:val="50"/>
                  <w:marTop w:val="0"/>
                  <w:marBottom w:val="0"/>
                  <w:divBdr>
                    <w:top w:val="none" w:sz="0" w:space="0" w:color="auto"/>
                    <w:left w:val="none" w:sz="0" w:space="0" w:color="auto"/>
                    <w:bottom w:val="none" w:sz="0" w:space="0" w:color="auto"/>
                    <w:right w:val="none" w:sz="0" w:space="0" w:color="auto"/>
                  </w:divBdr>
                  <w:divsChild>
                    <w:div w:id="600140447">
                      <w:marLeft w:val="0"/>
                      <w:marRight w:val="0"/>
                      <w:marTop w:val="0"/>
                      <w:marBottom w:val="150"/>
                      <w:divBdr>
                        <w:top w:val="single" w:sz="4" w:space="5" w:color="004242"/>
                        <w:left w:val="single" w:sz="4" w:space="5" w:color="004242"/>
                        <w:bottom w:val="single" w:sz="4" w:space="5" w:color="004242"/>
                        <w:right w:val="single" w:sz="4" w:space="5" w:color="004242"/>
                      </w:divBdr>
                      <w:divsChild>
                        <w:div w:id="9398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708">
      <w:bodyDiv w:val="1"/>
      <w:marLeft w:val="0"/>
      <w:marRight w:val="0"/>
      <w:marTop w:val="0"/>
      <w:marBottom w:val="0"/>
      <w:divBdr>
        <w:top w:val="none" w:sz="0" w:space="0" w:color="auto"/>
        <w:left w:val="none" w:sz="0" w:space="0" w:color="auto"/>
        <w:bottom w:val="none" w:sz="0" w:space="0" w:color="auto"/>
        <w:right w:val="none" w:sz="0" w:space="0" w:color="auto"/>
      </w:divBdr>
    </w:div>
    <w:div w:id="334921149">
      <w:bodyDiv w:val="1"/>
      <w:marLeft w:val="0"/>
      <w:marRight w:val="0"/>
      <w:marTop w:val="0"/>
      <w:marBottom w:val="0"/>
      <w:divBdr>
        <w:top w:val="none" w:sz="0" w:space="0" w:color="auto"/>
        <w:left w:val="none" w:sz="0" w:space="0" w:color="auto"/>
        <w:bottom w:val="none" w:sz="0" w:space="0" w:color="auto"/>
        <w:right w:val="none" w:sz="0" w:space="0" w:color="auto"/>
      </w:divBdr>
    </w:div>
    <w:div w:id="383331404">
      <w:bodyDiv w:val="1"/>
      <w:marLeft w:val="0"/>
      <w:marRight w:val="0"/>
      <w:marTop w:val="0"/>
      <w:marBottom w:val="0"/>
      <w:divBdr>
        <w:top w:val="none" w:sz="0" w:space="0" w:color="auto"/>
        <w:left w:val="none" w:sz="0" w:space="0" w:color="auto"/>
        <w:bottom w:val="none" w:sz="0" w:space="0" w:color="auto"/>
        <w:right w:val="none" w:sz="0" w:space="0" w:color="auto"/>
      </w:divBdr>
    </w:div>
    <w:div w:id="777410502">
      <w:bodyDiv w:val="1"/>
      <w:marLeft w:val="0"/>
      <w:marRight w:val="0"/>
      <w:marTop w:val="0"/>
      <w:marBottom w:val="0"/>
      <w:divBdr>
        <w:top w:val="none" w:sz="0" w:space="0" w:color="auto"/>
        <w:left w:val="none" w:sz="0" w:space="0" w:color="auto"/>
        <w:bottom w:val="none" w:sz="0" w:space="0" w:color="auto"/>
        <w:right w:val="none" w:sz="0" w:space="0" w:color="auto"/>
      </w:divBdr>
    </w:div>
    <w:div w:id="849181597">
      <w:bodyDiv w:val="1"/>
      <w:marLeft w:val="0"/>
      <w:marRight w:val="0"/>
      <w:marTop w:val="0"/>
      <w:marBottom w:val="0"/>
      <w:divBdr>
        <w:top w:val="none" w:sz="0" w:space="0" w:color="auto"/>
        <w:left w:val="none" w:sz="0" w:space="0" w:color="auto"/>
        <w:bottom w:val="none" w:sz="0" w:space="0" w:color="auto"/>
        <w:right w:val="none" w:sz="0" w:space="0" w:color="auto"/>
      </w:divBdr>
    </w:div>
    <w:div w:id="897789790">
      <w:bodyDiv w:val="1"/>
      <w:marLeft w:val="0"/>
      <w:marRight w:val="0"/>
      <w:marTop w:val="0"/>
      <w:marBottom w:val="0"/>
      <w:divBdr>
        <w:top w:val="none" w:sz="0" w:space="0" w:color="auto"/>
        <w:left w:val="none" w:sz="0" w:space="0" w:color="auto"/>
        <w:bottom w:val="none" w:sz="0" w:space="0" w:color="auto"/>
        <w:right w:val="none" w:sz="0" w:space="0" w:color="auto"/>
      </w:divBdr>
    </w:div>
    <w:div w:id="1045717331">
      <w:bodyDiv w:val="1"/>
      <w:marLeft w:val="0"/>
      <w:marRight w:val="0"/>
      <w:marTop w:val="0"/>
      <w:marBottom w:val="0"/>
      <w:divBdr>
        <w:top w:val="none" w:sz="0" w:space="0" w:color="auto"/>
        <w:left w:val="none" w:sz="0" w:space="0" w:color="auto"/>
        <w:bottom w:val="none" w:sz="0" w:space="0" w:color="auto"/>
        <w:right w:val="none" w:sz="0" w:space="0" w:color="auto"/>
      </w:divBdr>
    </w:div>
    <w:div w:id="1123352821">
      <w:bodyDiv w:val="1"/>
      <w:marLeft w:val="0"/>
      <w:marRight w:val="0"/>
      <w:marTop w:val="0"/>
      <w:marBottom w:val="0"/>
      <w:divBdr>
        <w:top w:val="none" w:sz="0" w:space="0" w:color="auto"/>
        <w:left w:val="none" w:sz="0" w:space="0" w:color="auto"/>
        <w:bottom w:val="none" w:sz="0" w:space="0" w:color="auto"/>
        <w:right w:val="none" w:sz="0" w:space="0" w:color="auto"/>
      </w:divBdr>
    </w:div>
    <w:div w:id="1274703215">
      <w:bodyDiv w:val="1"/>
      <w:marLeft w:val="0"/>
      <w:marRight w:val="0"/>
      <w:marTop w:val="0"/>
      <w:marBottom w:val="0"/>
      <w:divBdr>
        <w:top w:val="none" w:sz="0" w:space="0" w:color="auto"/>
        <w:left w:val="none" w:sz="0" w:space="0" w:color="auto"/>
        <w:bottom w:val="none" w:sz="0" w:space="0" w:color="auto"/>
        <w:right w:val="none" w:sz="0" w:space="0" w:color="auto"/>
      </w:divBdr>
      <w:divsChild>
        <w:div w:id="1484467378">
          <w:marLeft w:val="0"/>
          <w:marRight w:val="0"/>
          <w:marTop w:val="0"/>
          <w:marBottom w:val="0"/>
          <w:divBdr>
            <w:top w:val="none" w:sz="0" w:space="0" w:color="auto"/>
            <w:left w:val="none" w:sz="0" w:space="0" w:color="auto"/>
            <w:bottom w:val="none" w:sz="0" w:space="0" w:color="auto"/>
            <w:right w:val="none" w:sz="0" w:space="0" w:color="auto"/>
          </w:divBdr>
          <w:divsChild>
            <w:div w:id="360229">
              <w:marLeft w:val="0"/>
              <w:marRight w:val="0"/>
              <w:marTop w:val="0"/>
              <w:marBottom w:val="0"/>
              <w:divBdr>
                <w:top w:val="none" w:sz="0" w:space="0" w:color="auto"/>
                <w:left w:val="none" w:sz="0" w:space="0" w:color="auto"/>
                <w:bottom w:val="none" w:sz="0" w:space="0" w:color="auto"/>
                <w:right w:val="none" w:sz="0" w:space="0" w:color="auto"/>
              </w:divBdr>
              <w:divsChild>
                <w:div w:id="360859059">
                  <w:marLeft w:val="0"/>
                  <w:marRight w:val="0"/>
                  <w:marTop w:val="0"/>
                  <w:marBottom w:val="0"/>
                  <w:divBdr>
                    <w:top w:val="none" w:sz="0" w:space="0" w:color="auto"/>
                    <w:left w:val="none" w:sz="0" w:space="0" w:color="auto"/>
                    <w:bottom w:val="none" w:sz="0" w:space="0" w:color="auto"/>
                    <w:right w:val="none" w:sz="0" w:space="0" w:color="auto"/>
                  </w:divBdr>
                  <w:divsChild>
                    <w:div w:id="85718">
                      <w:marLeft w:val="0"/>
                      <w:marRight w:val="0"/>
                      <w:marTop w:val="0"/>
                      <w:marBottom w:val="0"/>
                      <w:divBdr>
                        <w:top w:val="none" w:sz="0" w:space="0" w:color="auto"/>
                        <w:left w:val="none" w:sz="0" w:space="0" w:color="auto"/>
                        <w:bottom w:val="none" w:sz="0" w:space="0" w:color="auto"/>
                        <w:right w:val="none" w:sz="0" w:space="0" w:color="auto"/>
                      </w:divBdr>
                      <w:divsChild>
                        <w:div w:id="2142726361">
                          <w:marLeft w:val="0"/>
                          <w:marRight w:val="0"/>
                          <w:marTop w:val="0"/>
                          <w:marBottom w:val="0"/>
                          <w:divBdr>
                            <w:top w:val="none" w:sz="0" w:space="0" w:color="auto"/>
                            <w:left w:val="none" w:sz="0" w:space="0" w:color="auto"/>
                            <w:bottom w:val="none" w:sz="0" w:space="0" w:color="auto"/>
                            <w:right w:val="none" w:sz="0" w:space="0" w:color="auto"/>
                          </w:divBdr>
                          <w:divsChild>
                            <w:div w:id="730736716">
                              <w:marLeft w:val="0"/>
                              <w:marRight w:val="0"/>
                              <w:marTop w:val="0"/>
                              <w:marBottom w:val="0"/>
                              <w:divBdr>
                                <w:top w:val="none" w:sz="0" w:space="0" w:color="auto"/>
                                <w:left w:val="none" w:sz="0" w:space="0" w:color="auto"/>
                                <w:bottom w:val="none" w:sz="0" w:space="0" w:color="auto"/>
                                <w:right w:val="none" w:sz="0" w:space="0" w:color="auto"/>
                              </w:divBdr>
                              <w:divsChild>
                                <w:div w:id="453792675">
                                  <w:marLeft w:val="0"/>
                                  <w:marRight w:val="0"/>
                                  <w:marTop w:val="0"/>
                                  <w:marBottom w:val="0"/>
                                  <w:divBdr>
                                    <w:top w:val="none" w:sz="0" w:space="0" w:color="auto"/>
                                    <w:left w:val="none" w:sz="0" w:space="0" w:color="auto"/>
                                    <w:bottom w:val="none" w:sz="0" w:space="0" w:color="auto"/>
                                    <w:right w:val="none" w:sz="0" w:space="0" w:color="auto"/>
                                  </w:divBdr>
                                  <w:divsChild>
                                    <w:div w:id="1612394713">
                                      <w:marLeft w:val="0"/>
                                      <w:marRight w:val="0"/>
                                      <w:marTop w:val="0"/>
                                      <w:marBottom w:val="0"/>
                                      <w:divBdr>
                                        <w:top w:val="none" w:sz="0" w:space="0" w:color="auto"/>
                                        <w:left w:val="none" w:sz="0" w:space="0" w:color="auto"/>
                                        <w:bottom w:val="none" w:sz="0" w:space="0" w:color="auto"/>
                                        <w:right w:val="none" w:sz="0" w:space="0" w:color="auto"/>
                                      </w:divBdr>
                                      <w:divsChild>
                                        <w:div w:id="1620070198">
                                          <w:marLeft w:val="0"/>
                                          <w:marRight w:val="0"/>
                                          <w:marTop w:val="0"/>
                                          <w:marBottom w:val="0"/>
                                          <w:divBdr>
                                            <w:top w:val="none" w:sz="0" w:space="0" w:color="auto"/>
                                            <w:left w:val="none" w:sz="0" w:space="0" w:color="auto"/>
                                            <w:bottom w:val="none" w:sz="0" w:space="0" w:color="auto"/>
                                            <w:right w:val="none" w:sz="0" w:space="0" w:color="auto"/>
                                          </w:divBdr>
                                          <w:divsChild>
                                            <w:div w:id="1846551070">
                                              <w:marLeft w:val="0"/>
                                              <w:marRight w:val="0"/>
                                              <w:marTop w:val="0"/>
                                              <w:marBottom w:val="0"/>
                                              <w:divBdr>
                                                <w:top w:val="none" w:sz="0" w:space="0" w:color="auto"/>
                                                <w:left w:val="none" w:sz="0" w:space="0" w:color="auto"/>
                                                <w:bottom w:val="none" w:sz="0" w:space="0" w:color="auto"/>
                                                <w:right w:val="none" w:sz="0" w:space="0" w:color="auto"/>
                                              </w:divBdr>
                                              <w:divsChild>
                                                <w:div w:id="1916281638">
                                                  <w:marLeft w:val="0"/>
                                                  <w:marRight w:val="0"/>
                                                  <w:marTop w:val="0"/>
                                                  <w:marBottom w:val="0"/>
                                                  <w:divBdr>
                                                    <w:top w:val="none" w:sz="0" w:space="0" w:color="auto"/>
                                                    <w:left w:val="none" w:sz="0" w:space="0" w:color="auto"/>
                                                    <w:bottom w:val="none" w:sz="0" w:space="0" w:color="auto"/>
                                                    <w:right w:val="none" w:sz="0" w:space="0" w:color="auto"/>
                                                  </w:divBdr>
                                                  <w:divsChild>
                                                    <w:div w:id="117259842">
                                                      <w:marLeft w:val="0"/>
                                                      <w:marRight w:val="0"/>
                                                      <w:marTop w:val="0"/>
                                                      <w:marBottom w:val="0"/>
                                                      <w:divBdr>
                                                        <w:top w:val="none" w:sz="0" w:space="0" w:color="auto"/>
                                                        <w:left w:val="none" w:sz="0" w:space="0" w:color="auto"/>
                                                        <w:bottom w:val="none" w:sz="0" w:space="0" w:color="auto"/>
                                                        <w:right w:val="none" w:sz="0" w:space="0" w:color="auto"/>
                                                      </w:divBdr>
                                                      <w:divsChild>
                                                        <w:div w:id="344525902">
                                                          <w:marLeft w:val="0"/>
                                                          <w:marRight w:val="0"/>
                                                          <w:marTop w:val="0"/>
                                                          <w:marBottom w:val="0"/>
                                                          <w:divBdr>
                                                            <w:top w:val="none" w:sz="0" w:space="0" w:color="auto"/>
                                                            <w:left w:val="none" w:sz="0" w:space="0" w:color="auto"/>
                                                            <w:bottom w:val="none" w:sz="0" w:space="0" w:color="auto"/>
                                                            <w:right w:val="none" w:sz="0" w:space="0" w:color="auto"/>
                                                          </w:divBdr>
                                                          <w:divsChild>
                                                            <w:div w:id="1004358268">
                                                              <w:marLeft w:val="0"/>
                                                              <w:marRight w:val="150"/>
                                                              <w:marTop w:val="0"/>
                                                              <w:marBottom w:val="150"/>
                                                              <w:divBdr>
                                                                <w:top w:val="none" w:sz="0" w:space="0" w:color="auto"/>
                                                                <w:left w:val="none" w:sz="0" w:space="0" w:color="auto"/>
                                                                <w:bottom w:val="none" w:sz="0" w:space="0" w:color="auto"/>
                                                                <w:right w:val="none" w:sz="0" w:space="0" w:color="auto"/>
                                                              </w:divBdr>
                                                              <w:divsChild>
                                                                <w:div w:id="135073087">
                                                                  <w:marLeft w:val="0"/>
                                                                  <w:marRight w:val="0"/>
                                                                  <w:marTop w:val="0"/>
                                                                  <w:marBottom w:val="0"/>
                                                                  <w:divBdr>
                                                                    <w:top w:val="none" w:sz="0" w:space="0" w:color="auto"/>
                                                                    <w:left w:val="none" w:sz="0" w:space="0" w:color="auto"/>
                                                                    <w:bottom w:val="none" w:sz="0" w:space="0" w:color="auto"/>
                                                                    <w:right w:val="none" w:sz="0" w:space="0" w:color="auto"/>
                                                                  </w:divBdr>
                                                                  <w:divsChild>
                                                                    <w:div w:id="1269043972">
                                                                      <w:marLeft w:val="0"/>
                                                                      <w:marRight w:val="0"/>
                                                                      <w:marTop w:val="0"/>
                                                                      <w:marBottom w:val="0"/>
                                                                      <w:divBdr>
                                                                        <w:top w:val="none" w:sz="0" w:space="0" w:color="auto"/>
                                                                        <w:left w:val="none" w:sz="0" w:space="0" w:color="auto"/>
                                                                        <w:bottom w:val="none" w:sz="0" w:space="0" w:color="auto"/>
                                                                        <w:right w:val="none" w:sz="0" w:space="0" w:color="auto"/>
                                                                      </w:divBdr>
                                                                      <w:divsChild>
                                                                        <w:div w:id="2028091254">
                                                                          <w:marLeft w:val="0"/>
                                                                          <w:marRight w:val="0"/>
                                                                          <w:marTop w:val="0"/>
                                                                          <w:marBottom w:val="0"/>
                                                                          <w:divBdr>
                                                                            <w:top w:val="none" w:sz="0" w:space="0" w:color="auto"/>
                                                                            <w:left w:val="none" w:sz="0" w:space="0" w:color="auto"/>
                                                                            <w:bottom w:val="none" w:sz="0" w:space="0" w:color="auto"/>
                                                                            <w:right w:val="none" w:sz="0" w:space="0" w:color="auto"/>
                                                                          </w:divBdr>
                                                                          <w:divsChild>
                                                                            <w:div w:id="1603536863">
                                                                              <w:marLeft w:val="0"/>
                                                                              <w:marRight w:val="0"/>
                                                                              <w:marTop w:val="0"/>
                                                                              <w:marBottom w:val="0"/>
                                                                              <w:divBdr>
                                                                                <w:top w:val="none" w:sz="0" w:space="0" w:color="auto"/>
                                                                                <w:left w:val="none" w:sz="0" w:space="0" w:color="auto"/>
                                                                                <w:bottom w:val="none" w:sz="0" w:space="0" w:color="auto"/>
                                                                                <w:right w:val="none" w:sz="0" w:space="0" w:color="auto"/>
                                                                              </w:divBdr>
                                                                              <w:divsChild>
                                                                                <w:div w:id="347946121">
                                                                                  <w:marLeft w:val="0"/>
                                                                                  <w:marRight w:val="0"/>
                                                                                  <w:marTop w:val="0"/>
                                                                                  <w:marBottom w:val="0"/>
                                                                                  <w:divBdr>
                                                                                    <w:top w:val="none" w:sz="0" w:space="0" w:color="auto"/>
                                                                                    <w:left w:val="none" w:sz="0" w:space="0" w:color="auto"/>
                                                                                    <w:bottom w:val="none" w:sz="0" w:space="0" w:color="auto"/>
                                                                                    <w:right w:val="none" w:sz="0" w:space="0" w:color="auto"/>
                                                                                  </w:divBdr>
                                                                                  <w:divsChild>
                                                                                    <w:div w:id="125123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2226152">
      <w:bodyDiv w:val="1"/>
      <w:marLeft w:val="0"/>
      <w:marRight w:val="0"/>
      <w:marTop w:val="0"/>
      <w:marBottom w:val="0"/>
      <w:divBdr>
        <w:top w:val="none" w:sz="0" w:space="0" w:color="auto"/>
        <w:left w:val="none" w:sz="0" w:space="0" w:color="auto"/>
        <w:bottom w:val="none" w:sz="0" w:space="0" w:color="auto"/>
        <w:right w:val="none" w:sz="0" w:space="0" w:color="auto"/>
      </w:divBdr>
    </w:div>
    <w:div w:id="1373267384">
      <w:bodyDiv w:val="1"/>
      <w:marLeft w:val="0"/>
      <w:marRight w:val="0"/>
      <w:marTop w:val="0"/>
      <w:marBottom w:val="0"/>
      <w:divBdr>
        <w:top w:val="none" w:sz="0" w:space="0" w:color="auto"/>
        <w:left w:val="none" w:sz="0" w:space="0" w:color="auto"/>
        <w:bottom w:val="none" w:sz="0" w:space="0" w:color="auto"/>
        <w:right w:val="none" w:sz="0" w:space="0" w:color="auto"/>
      </w:divBdr>
    </w:div>
    <w:div w:id="187815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054BF-9090-44D3-B6E6-8BA82BA7C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727</Words>
  <Characters>5236</Characters>
  <Application>Microsoft Office Word</Application>
  <DocSecurity>0</DocSecurity>
  <Lines>218</Lines>
  <Paragraphs>94</Paragraphs>
  <ScaleCrop>false</ScaleCrop>
  <HeadingPairs>
    <vt:vector size="2" baseType="variant">
      <vt:variant>
        <vt:lpstr>Titre</vt:lpstr>
      </vt:variant>
      <vt:variant>
        <vt:i4>1</vt:i4>
      </vt:variant>
    </vt:vector>
  </HeadingPairs>
  <TitlesOfParts>
    <vt:vector size="1" baseType="lpstr">
      <vt:lpstr>Marchés publics de fournitures courantes ou de services</vt:lpstr>
    </vt:vector>
  </TitlesOfParts>
  <Company>CCI Clermont-Fd/Issoire</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Marchés publics de fournitures courantes ou de services</dc:title>
  <dc:subject/>
  <dc:creator>ARFEUIL Cécile</dc:creator>
  <cp:keywords/>
  <cp:lastModifiedBy>FERCHICHI Basma</cp:lastModifiedBy>
  <cp:revision>18</cp:revision>
  <cp:lastPrinted>2014-04-07T07:00:00Z</cp:lastPrinted>
  <dcterms:created xsi:type="dcterms:W3CDTF">2026-03-26T16:32:00Z</dcterms:created>
  <dcterms:modified xsi:type="dcterms:W3CDTF">2026-04-13T07:53:00Z</dcterms:modified>
</cp:coreProperties>
</file>